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3821CD">
        <w:trPr>
          <w:trHeight w:hRule="exact" w:val="3031"/>
        </w:trPr>
        <w:tc>
          <w:tcPr>
            <w:tcW w:w="10716" w:type="dxa"/>
          </w:tcPr>
          <w:p w:rsidR="00000000" w:rsidRPr="003821CD" w:rsidRDefault="003821C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3821CD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05pt;height:71.35pt">
                  <v:imagedata r:id="rId6" o:title=""/>
                </v:shape>
              </w:pict>
            </w:r>
          </w:p>
        </w:tc>
      </w:tr>
      <w:tr w:rsidR="00000000" w:rsidRPr="003821CD">
        <w:trPr>
          <w:trHeight w:hRule="exact" w:val="8335"/>
        </w:trPr>
        <w:tc>
          <w:tcPr>
            <w:tcW w:w="10716" w:type="dxa"/>
            <w:vAlign w:val="center"/>
          </w:tcPr>
          <w:p w:rsidR="00000000" w:rsidRPr="003821CD" w:rsidRDefault="003821C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821CD">
              <w:rPr>
                <w:sz w:val="48"/>
                <w:szCs w:val="48"/>
              </w:rPr>
              <w:t xml:space="preserve"> Приказ Минэне</w:t>
            </w:r>
            <w:r w:rsidRPr="003821CD">
              <w:rPr>
                <w:sz w:val="48"/>
                <w:szCs w:val="48"/>
              </w:rPr>
              <w:t>рго РФ от 21.12.2001 N 357</w:t>
            </w:r>
            <w:r w:rsidRPr="003821CD">
              <w:rPr>
                <w:sz w:val="48"/>
                <w:szCs w:val="48"/>
              </w:rPr>
              <w:br/>
              <w:t>"О введении в действие Методики учета расхода сжиженного газа индивидуальными потребителями (РД 153-39.4-081-01)"</w:t>
            </w:r>
          </w:p>
        </w:tc>
      </w:tr>
      <w:tr w:rsidR="00000000" w:rsidRPr="003821CD">
        <w:trPr>
          <w:trHeight w:hRule="exact" w:val="3031"/>
        </w:trPr>
        <w:tc>
          <w:tcPr>
            <w:tcW w:w="10716" w:type="dxa"/>
            <w:vAlign w:val="center"/>
          </w:tcPr>
          <w:p w:rsidR="00000000" w:rsidRPr="003821CD" w:rsidRDefault="003821C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821CD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3821C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3821C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3821CD">
                <w:rPr>
                  <w:b/>
                  <w:bCs/>
                  <w:color w:val="0000FF"/>
                  <w:sz w:val="28"/>
                  <w:szCs w:val="28"/>
                </w:rPr>
                <w:br/>
                <w:t>www.consu</w:t>
              </w:r>
              <w:r w:rsidRPr="003821CD">
                <w:rPr>
                  <w:b/>
                  <w:bCs/>
                  <w:color w:val="0000FF"/>
                  <w:sz w:val="28"/>
                  <w:szCs w:val="28"/>
                </w:rPr>
                <w:t>ltant.ru</w:t>
              </w:r>
            </w:hyperlink>
            <w:r w:rsidRPr="003821CD">
              <w:rPr>
                <w:sz w:val="28"/>
                <w:szCs w:val="28"/>
              </w:rPr>
              <w:t xml:space="preserve"> </w:t>
            </w:r>
            <w:r w:rsidRPr="003821CD">
              <w:rPr>
                <w:sz w:val="28"/>
                <w:szCs w:val="28"/>
              </w:rPr>
              <w:br/>
            </w:r>
            <w:r w:rsidRPr="003821CD">
              <w:rPr>
                <w:sz w:val="28"/>
                <w:szCs w:val="28"/>
              </w:rPr>
              <w:br/>
              <w:t xml:space="preserve">Дата сохранения: 19.09.2017 </w:t>
            </w:r>
            <w:r w:rsidRPr="003821C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82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821CD">
      <w:pPr>
        <w:pStyle w:val="ConsPlusNormal"/>
        <w:jc w:val="both"/>
        <w:outlineLvl w:val="0"/>
      </w:pPr>
    </w:p>
    <w:p w:rsidR="00000000" w:rsidRDefault="003821CD">
      <w:pPr>
        <w:pStyle w:val="ConsPlusTitle"/>
        <w:jc w:val="center"/>
        <w:outlineLvl w:val="0"/>
      </w:pPr>
      <w:r>
        <w:t>МИНИСТЕРСТВО ЭНЕРГЕТИКИ РОССИЙСКОЙ ФЕДЕРАЦИИ</w:t>
      </w:r>
    </w:p>
    <w:p w:rsidR="00000000" w:rsidRDefault="003821CD">
      <w:pPr>
        <w:pStyle w:val="ConsPlusTitle"/>
        <w:jc w:val="center"/>
      </w:pPr>
    </w:p>
    <w:p w:rsidR="00000000" w:rsidRDefault="003821CD">
      <w:pPr>
        <w:pStyle w:val="ConsPlusTitle"/>
        <w:jc w:val="center"/>
      </w:pPr>
      <w:r>
        <w:t>ПРИКАЗ</w:t>
      </w:r>
    </w:p>
    <w:p w:rsidR="00000000" w:rsidRDefault="003821CD">
      <w:pPr>
        <w:pStyle w:val="ConsPlusTitle"/>
        <w:jc w:val="center"/>
      </w:pPr>
      <w:r>
        <w:t>от 21 декабря 2001 г. N 357</w:t>
      </w:r>
    </w:p>
    <w:p w:rsidR="00000000" w:rsidRDefault="003821CD">
      <w:pPr>
        <w:pStyle w:val="ConsPlusTitle"/>
        <w:jc w:val="center"/>
      </w:pPr>
    </w:p>
    <w:p w:rsidR="00000000" w:rsidRDefault="003821CD">
      <w:pPr>
        <w:pStyle w:val="ConsPlusTitle"/>
        <w:jc w:val="center"/>
      </w:pPr>
      <w:r>
        <w:t>О ВВЕДЕНИИ В ДЕЙСТВИЕ МЕТОДИКИ УЧЕТА РАСХОДА</w:t>
      </w:r>
    </w:p>
    <w:p w:rsidR="00000000" w:rsidRDefault="003821CD">
      <w:pPr>
        <w:pStyle w:val="ConsPlusTitle"/>
        <w:jc w:val="center"/>
      </w:pPr>
      <w:r>
        <w:t>СЖИЖЕННОГО ГАЗА ИНДИВИДУАЛЬНЫМИ ПОТРЕБИТЕЛЯМИ</w:t>
      </w:r>
    </w:p>
    <w:p w:rsidR="00000000" w:rsidRDefault="003821CD">
      <w:pPr>
        <w:pStyle w:val="ConsPlusTitle"/>
        <w:jc w:val="center"/>
      </w:pPr>
      <w:r>
        <w:t>(РД 153-39.4-081-01)</w:t>
      </w:r>
    </w:p>
    <w:p w:rsidR="00000000" w:rsidRDefault="003821CD">
      <w:pPr>
        <w:pStyle w:val="ConsPlusNormal"/>
        <w:jc w:val="center"/>
      </w:pPr>
    </w:p>
    <w:p w:rsidR="00000000" w:rsidRDefault="003821CD">
      <w:pPr>
        <w:pStyle w:val="ConsPlusNormal"/>
        <w:ind w:firstLine="540"/>
        <w:jc w:val="both"/>
      </w:pPr>
      <w:r>
        <w:t xml:space="preserve">Руководящий документ </w:t>
      </w:r>
      <w:hyperlink w:anchor="Par32" w:tooltip="МЕТОДИКА" w:history="1">
        <w:r>
          <w:rPr>
            <w:color w:val="0000FF"/>
          </w:rPr>
          <w:t>"Методи</w:t>
        </w:r>
        <w:r>
          <w:rPr>
            <w:color w:val="0000FF"/>
          </w:rPr>
          <w:t>ка</w:t>
        </w:r>
      </w:hyperlink>
      <w:r>
        <w:t xml:space="preserve"> учета расхода сжиженного газа индивидуальными потребителями" (РД 153-39.4-081-01) разработан головным научно-исследовательским и проектным институтом по использованию газа в народном хозяйстве ОАО "ГипроНИИгаз".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В целях установления порядка проведения учета расхода сжиженного газа потребителями, газопотребление которых осуществляется от резервуарных установок газораспределительными организациями топливно-энергетического комплекса Российской Федерации, приказываю: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1. Принять и ввести в действие с 1 марта 2002 года руководящий документ </w:t>
      </w:r>
      <w:hyperlink w:anchor="Par32" w:tooltip="МЕТОДИКА" w:history="1">
        <w:r>
          <w:rPr>
            <w:color w:val="0000FF"/>
          </w:rPr>
          <w:t>"Методика</w:t>
        </w:r>
      </w:hyperlink>
      <w:r>
        <w:t xml:space="preserve"> учета расхода сжиженного газа индивидуальными потребителями" (РД 153-39.4-081-01).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2. Генеральному директору ОАО "ГипроНИИгаз" Шурайцу А.Л</w:t>
      </w:r>
      <w:r>
        <w:t>. (по согласованию) оказывать предприятиям и организациям ТЭК методическую помощь по внедрению РД 153-39.4-081-01 (тел. 8-8452-210164).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3. Поручить (по согласованию) ОАО "Росгазификация" издание и распространение РД 153-39.4-081-01 (тел. 095-203-5058).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заместителя Министра Устюжанина Г.С.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</w:pPr>
      <w:r>
        <w:t>Министр</w:t>
      </w:r>
    </w:p>
    <w:p w:rsidR="00000000" w:rsidRDefault="003821CD">
      <w:pPr>
        <w:pStyle w:val="ConsPlusNormal"/>
        <w:jc w:val="right"/>
      </w:pPr>
      <w:r>
        <w:t>И.Х.ЮСУФОВ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0"/>
      </w:pPr>
      <w:r>
        <w:t>Утверждена</w:t>
      </w:r>
    </w:p>
    <w:p w:rsidR="00000000" w:rsidRDefault="003821CD">
      <w:pPr>
        <w:pStyle w:val="ConsPlusNormal"/>
        <w:jc w:val="right"/>
      </w:pPr>
      <w:r>
        <w:t>Приказом Минэнерго России</w:t>
      </w:r>
    </w:p>
    <w:p w:rsidR="00000000" w:rsidRDefault="003821CD">
      <w:pPr>
        <w:pStyle w:val="ConsPlusNormal"/>
        <w:jc w:val="right"/>
      </w:pPr>
      <w:r>
        <w:t>от 21 декабря 2001 г. N 357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</w:pPr>
      <w:r>
        <w:t>Дата введения -</w:t>
      </w:r>
    </w:p>
    <w:p w:rsidR="00000000" w:rsidRDefault="003821CD">
      <w:pPr>
        <w:pStyle w:val="ConsPlusNormal"/>
        <w:jc w:val="right"/>
      </w:pPr>
      <w:r>
        <w:t>1 марта 2002 года</w:t>
      </w:r>
    </w:p>
    <w:p w:rsidR="00000000" w:rsidRDefault="003821CD">
      <w:pPr>
        <w:pStyle w:val="ConsPlusNormal"/>
      </w:pPr>
    </w:p>
    <w:p w:rsidR="00000000" w:rsidRDefault="003821CD">
      <w:pPr>
        <w:pStyle w:val="ConsPlusTitle"/>
        <w:jc w:val="center"/>
      </w:pPr>
      <w:bookmarkStart w:id="1" w:name="Par32"/>
      <w:bookmarkEnd w:id="1"/>
      <w:r>
        <w:t>МЕТОДИКА</w:t>
      </w:r>
    </w:p>
    <w:p w:rsidR="00000000" w:rsidRDefault="003821CD">
      <w:pPr>
        <w:pStyle w:val="ConsPlusTitle"/>
        <w:jc w:val="center"/>
      </w:pPr>
      <w:r>
        <w:t xml:space="preserve">УЧЕТА РАСХОДА </w:t>
      </w:r>
      <w:r>
        <w:t>СЖИЖЕННОГО ГАЗА ИНДИВИДУАЛЬНЫМИ</w:t>
      </w:r>
    </w:p>
    <w:p w:rsidR="00000000" w:rsidRDefault="003821CD">
      <w:pPr>
        <w:pStyle w:val="ConsPlusTitle"/>
        <w:jc w:val="center"/>
      </w:pPr>
      <w:r>
        <w:t>ПОТРЕБИТЕЛЯМИ</w:t>
      </w:r>
    </w:p>
    <w:p w:rsidR="00000000" w:rsidRDefault="003821CD">
      <w:pPr>
        <w:pStyle w:val="ConsPlusTitle"/>
        <w:jc w:val="center"/>
      </w:pPr>
    </w:p>
    <w:p w:rsidR="00000000" w:rsidRDefault="003821CD">
      <w:pPr>
        <w:pStyle w:val="ConsPlusTitle"/>
        <w:jc w:val="center"/>
      </w:pPr>
      <w:r>
        <w:lastRenderedPageBreak/>
        <w:t>РД 153-39.4-081-01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Предисловие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1. Разработан Головным научно-исследовательским и проектным институтом по использованию газа в народном хозяйстве ОАО "ГИПРОНИИГАЗ".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2. Исполнители: А.Л. Шурайц, В.И. Поляков, Т.Н. Астафьева, Р.П. Гордеева, Е.В. Крылов, О.Н. Лисицына, З.У. Гукетлов.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3. Внесен Департаментом газовой промышленности и газификации Минэнерго России.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4. Принят и введен в действие Приказом Минэнерго России от 2</w:t>
      </w:r>
      <w:r>
        <w:t>1 декабря 2001 г. N 357.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5. Введен впервые.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1. Область применения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Настоящая Методика предназначена для газораспределительных организаций (ГРО) топливно-энергетического комплекса Российской Федерации независимо от форм собственности и устанавливает порядо</w:t>
      </w:r>
      <w:r>
        <w:t>к проведения учета расхода сжиженного газа потребителями, газоснабжение которых осуществляется от резервуарных установок.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2. Определения и принятые сокращения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В настоящей Методике применяют следующие термины с соответствующими определениями: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участок газо</w:t>
      </w:r>
      <w:r>
        <w:t>снабжения - это структурное подразделение ГРО, занимающееся эксплуатацией резервуарных установок;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ГРО - газораспределительная организация;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СУГ - сжиженные углеводородные газы;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ГНС - газонаполнительная станция;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ПГ - плита газовая;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ВПГ - водонагреватель прот</w:t>
      </w:r>
      <w:r>
        <w:t>очный газовый.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3. Общие положения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3.1. Для учета расхода СУГ, реализуемого потребителям от резервуарной установки, предусматривается установка бытовых счетчиков газа, допущенных к применению Госстандартом России.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3.2. Расчетной единицей израсходованного </w:t>
      </w:r>
      <w:r>
        <w:t>потребителями СУГ является 1 кг паровой фазы СУГ.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lastRenderedPageBreak/>
        <w:t>3.3. СУГ, поступающий на ГНС, должен быть оприходован в специальном журнале с обязательным указанием количества (кг), даты поступления и компонентного состава, устанавливаемого по результатам хроматографиче</w:t>
      </w:r>
      <w:r>
        <w:t>ского анализа. Допускается компонентный состав СУГ принимать по накладным завода-поставщика.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3.4. За расчетный состав принимается средний компонентный состав СУГ, поставленного в ГРО за учетный месяц.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4. Учет потребленного газа при наличии</w:t>
      </w:r>
    </w:p>
    <w:p w:rsidR="00000000" w:rsidRDefault="003821CD">
      <w:pPr>
        <w:pStyle w:val="ConsPlusNormal"/>
        <w:jc w:val="center"/>
      </w:pPr>
      <w:r>
        <w:t>приборов учета газа (счетчиков)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4.1. Учет расхода газа производится на основании объемных показаний счетчиков (куб. м) путем перевода их к массовым показателям (кг). При этом следует иметь в виду, что измеренный с помощью счетчиков объем газа не соответст</w:t>
      </w:r>
      <w:r>
        <w:t>вует стандартным условиям (20 °C и 760 мм рт. ст.), так как этим условиям не отвечают фактические давление и температура. Поэтому в полученные данные необходимо вносить соответствующие поправки.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4.2. При известных значениях объема (определяется по показани</w:t>
      </w:r>
      <w:r>
        <w:t>ям счетчика) и плотности СУГ масса паровой фазы m, кг, определяется по формуле: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bookmarkStart w:id="2" w:name="Par73"/>
      <w:bookmarkEnd w:id="2"/>
      <w:r>
        <w:t xml:space="preserve">                           m = ро x V,                         (1)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ро - расчетная плотность паровой фазы СУГ данного компонентного состава, кг/куб. м;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V - объе</w:t>
      </w:r>
      <w:r>
        <w:t>м газа, замеренный по счетчику, куб. м.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Расчетная плотность СУГ ро, кг/куб. м, зависит от компонентного состава, а также от температуры и давления газа, проходящего через счетчик, которые учитываются поправочными коэффициентами: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bookmarkStart w:id="3" w:name="Par80"/>
      <w:bookmarkEnd w:id="3"/>
      <w:r>
        <w:t xml:space="preserve">                </w:t>
      </w:r>
      <w:r>
        <w:t xml:space="preserve">      ро = ро ср x Кр x Кт,                    (2)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ро ср - средняя плотность паровой фазы данного компонентного состава при стандартных условиях, кг/куб. м;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Кр - поправочный коэффициент на давление;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Кт - поправочный коэффициент на температуру.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4.3. С</w:t>
      </w:r>
      <w:r>
        <w:t xml:space="preserve">редняя плотность паровой фазы газа ро ср, кг/куб. м, приведена в </w:t>
      </w:r>
      <w:hyperlink w:anchor="Par255" w:tooltip="ПЛОТНОСТЬ ПАРОВОЙ ФАЗЫ СЖИЖЕННОГО ГАЗА ПРИ СТАНДАРТНЫХ" w:history="1">
        <w:r>
          <w:rPr>
            <w:color w:val="0000FF"/>
          </w:rPr>
          <w:t>Приложении А.</w:t>
        </w:r>
      </w:hyperlink>
      <w:r>
        <w:t xml:space="preserve"> Для нахождения средней плотности паровой фазы газа с компонентным составом, который находится </w:t>
      </w:r>
      <w:r>
        <w:t>между значениями, приведенными в Приложении, следует пользоваться методом линейной интерполяции.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При определении плотности учитываются следующие данные: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lastRenderedPageBreak/>
        <w:t>- разность компонентного состава в жидкой и паровой фазах в резервуаре;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- увеличение содержания бутана </w:t>
      </w:r>
      <w:r>
        <w:t>по мере опорожнения резервуара;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пересчет массового состава газа, полученного по результатам хроматографического анализа или по накладной, в объемный, так как плотность смеси равна сумме произведений плотностей компонентов газа на их объемный состав.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4.4. При расчетах за газ плотность паровой фазы СУГ определяется по среднему компонентному составу за прошедший месяц в соответствии с </w:t>
      </w:r>
      <w:hyperlink w:anchor="Par255" w:tooltip="ПЛОТНОСТЬ ПАРОВОЙ ФАЗЫ СЖИЖЕННОГО ГАЗА ПРИ СТАНДАРТНЫХ" w:history="1">
        <w:r>
          <w:rPr>
            <w:color w:val="0000FF"/>
          </w:rPr>
          <w:t>Приложением А.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>4.5. Поправочный коэффи</w:t>
      </w:r>
      <w:r>
        <w:t>циент на давление Кр определяется по формуле: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   Pбар + Pраб</w:t>
      </w:r>
    </w:p>
    <w:p w:rsidR="00000000" w:rsidRDefault="003821CD">
      <w:pPr>
        <w:pStyle w:val="ConsPlusNonformat"/>
      </w:pPr>
      <w:r>
        <w:t xml:space="preserve">                        Кр = -----------,                      (3)</w:t>
      </w:r>
    </w:p>
    <w:p w:rsidR="00000000" w:rsidRDefault="003821CD">
      <w:pPr>
        <w:pStyle w:val="ConsPlusNonformat"/>
      </w:pPr>
      <w:r>
        <w:t xml:space="preserve">                                 Pо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Pбар - среднее барометрическое давление воздуха в конкретно</w:t>
      </w:r>
      <w:r>
        <w:t>й области, мм рт. ст. Определяется по данным комитета метеорологии за месяц;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Pраб - среднее рабочее давление газа перед счетчиком, мм рт. ст.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Среднее рабочее давление газа перед счетчиком может быть принято 300 мм вод. ст., или 22,07 мм рт. ст.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Pо - давлен</w:t>
      </w:r>
      <w:r>
        <w:t>ие газа при стандартных условиях, 760 мм рт. ст.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   Pбар + 22,07</w:t>
      </w:r>
    </w:p>
    <w:p w:rsidR="00000000" w:rsidRDefault="003821CD">
      <w:pPr>
        <w:pStyle w:val="ConsPlusNonformat"/>
      </w:pPr>
      <w:bookmarkStart w:id="4" w:name="Par105"/>
      <w:bookmarkEnd w:id="4"/>
      <w:r>
        <w:t xml:space="preserve">                        Кр = ------------.                     (4)</w:t>
      </w:r>
    </w:p>
    <w:p w:rsidR="00000000" w:rsidRDefault="003821CD">
      <w:pPr>
        <w:pStyle w:val="ConsPlusNonformat"/>
      </w:pPr>
      <w:r>
        <w:t xml:space="preserve">                                 760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 xml:space="preserve">4.6. Поправочный коэффициент на температуру Кт </w:t>
      </w:r>
      <w:r>
        <w:t>определяется по формуле: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        То</w:t>
      </w:r>
    </w:p>
    <w:p w:rsidR="00000000" w:rsidRDefault="003821CD">
      <w:pPr>
        <w:pStyle w:val="ConsPlusNonformat"/>
      </w:pPr>
      <w:r>
        <w:t xml:space="preserve">                             Кт = --,                          (5)</w:t>
      </w:r>
    </w:p>
    <w:p w:rsidR="00000000" w:rsidRDefault="003821CD">
      <w:pPr>
        <w:pStyle w:val="ConsPlusNonformat"/>
      </w:pPr>
      <w:r>
        <w:t xml:space="preserve">                                  Т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То - абсолютная температура СУГ при стандартных условиях, К;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Т - абсолютная температ</w:t>
      </w:r>
      <w:r>
        <w:t>ура СУГ, проходящего через счетчик, К.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Принимается для летнего периода (с апреля по сентябрь) - Т = (293 + 3) К, для зимнего периода (с октября по март) - Т = (293 - 3) К.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293</w:t>
      </w:r>
    </w:p>
    <w:p w:rsidR="00000000" w:rsidRDefault="003821CD">
      <w:pPr>
        <w:pStyle w:val="ConsPlusNonformat"/>
      </w:pPr>
      <w:bookmarkStart w:id="5" w:name="Par120"/>
      <w:bookmarkEnd w:id="5"/>
      <w:r>
        <w:t xml:space="preserve">                  Кт = --------- = 0,99 - 1,01.                (6)</w:t>
      </w:r>
    </w:p>
    <w:p w:rsidR="00000000" w:rsidRDefault="003821CD">
      <w:pPr>
        <w:pStyle w:val="ConsPlusNonformat"/>
      </w:pPr>
      <w:r>
        <w:t xml:space="preserve">                       293 +/- 3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 xml:space="preserve">4.7. Расчет расхода газа от резервуарной установки оформляется по форме, приведенной в </w:t>
      </w:r>
      <w:hyperlink w:anchor="Par314" w:tooltip="            РАСЧЕТ ПОТРЕБЛЕНИЯ ГАЗА КВАРТИРОСЪЕМЩИКАМИ" w:history="1">
        <w:r>
          <w:rPr>
            <w:color w:val="0000FF"/>
          </w:rPr>
          <w:t>Приложении Б.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>4.8. Пример расчета.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Среднее значение компонентного состава газа за месяц на резервуарной установке в г. Костроме составляет: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пропан - 45%;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бутан - 55%.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Находим по </w:t>
      </w:r>
      <w:hyperlink w:anchor="Par255" w:tooltip="ПЛОТНОСТЬ ПАРОВОЙ ФАЗЫ СЖИЖЕННОГО ГАЗА ПРИ СТАНДАРТНЫХ" w:history="1">
        <w:r>
          <w:rPr>
            <w:color w:val="0000FF"/>
          </w:rPr>
          <w:t>Приложению А</w:t>
        </w:r>
      </w:hyperlink>
      <w:r>
        <w:t xml:space="preserve"> среднюю плотность паровой фазы СУГ данного компонентного состава. Она равна ро ср = 2,28 кг/куб. м.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Среднее барометрическое давление воздуха в Костромской области в учетном месяце равняется 742,56 мм рт. ст., тогда попр</w:t>
      </w:r>
      <w:r>
        <w:t xml:space="preserve">авочный коэффициент на давление Кр </w:t>
      </w:r>
      <w:hyperlink w:anchor="Par105" w:tooltip="                        Кр = ------------.                     (4)" w:history="1">
        <w:r>
          <w:rPr>
            <w:color w:val="0000FF"/>
          </w:rPr>
          <w:t>(формула 4)</w:t>
        </w:r>
      </w:hyperlink>
      <w:r>
        <w:t xml:space="preserve"> будет равен: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742,56 + 22,07</w:t>
      </w:r>
    </w:p>
    <w:p w:rsidR="00000000" w:rsidRDefault="003821CD">
      <w:pPr>
        <w:pStyle w:val="ConsPlusNonformat"/>
      </w:pPr>
      <w:r>
        <w:t xml:space="preserve">                   Кр = -------------- = 1,006.</w:t>
      </w:r>
    </w:p>
    <w:p w:rsidR="00000000" w:rsidRDefault="003821CD">
      <w:pPr>
        <w:pStyle w:val="ConsPlusNonformat"/>
      </w:pPr>
      <w:r>
        <w:t xml:space="preserve">             </w:t>
      </w:r>
      <w:r>
        <w:t xml:space="preserve">                760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 xml:space="preserve">Поправочный коэффициент на температуру Кт принимаем равным 1,01 </w:t>
      </w:r>
      <w:hyperlink w:anchor="Par120" w:tooltip="                  Кт = --------- = 0,99 - 1,01.                (6)" w:history="1">
        <w:r>
          <w:rPr>
            <w:color w:val="0000FF"/>
          </w:rPr>
          <w:t>(формула 6</w:t>
        </w:r>
      </w:hyperlink>
      <w:r>
        <w:t xml:space="preserve"> для зимнего периода).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Находим расчетную плотность СУГ ро </w:t>
      </w:r>
      <w:hyperlink w:anchor="Par80" w:tooltip="                      ро = ро ср x Кр x Кт,                    (2)" w:history="1">
        <w:r>
          <w:rPr>
            <w:color w:val="0000FF"/>
          </w:rPr>
          <w:t>(формула 2):</w:t>
        </w:r>
      </w:hyperlink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ро = 2,28 x 1,006 x 1,01 = 2,32 кг/куб. м.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Принимаем объемный расход газа по счетчику V = 15,7 куб. м.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Находим массу СУГ, израсходованного потр</w:t>
      </w:r>
      <w:r>
        <w:t xml:space="preserve">ебителем </w:t>
      </w:r>
      <w:hyperlink w:anchor="Par73" w:tooltip="                           m = ро x V,                         (1)" w:history="1">
        <w:r>
          <w:rPr>
            <w:color w:val="0000FF"/>
          </w:rPr>
          <w:t>(формула 1):</w:t>
        </w:r>
      </w:hyperlink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m = 2,32 x 15,7 = 36,42 кг.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5. Учет потребляемого газа при отсутствии</w:t>
      </w:r>
    </w:p>
    <w:p w:rsidR="00000000" w:rsidRDefault="003821CD">
      <w:pPr>
        <w:pStyle w:val="ConsPlusNormal"/>
        <w:jc w:val="center"/>
      </w:pPr>
      <w:r>
        <w:t>приборов учета газа (счетчиков)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5.1. Определение количества потребляемого газа при отсутствии приборов учета газа производится на основании фактического расхода газа по групповой резервуарной установке.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5.2. Распределение суммарного расхода газа по квартирам, при отсутствии приборов учет</w:t>
      </w:r>
      <w:r>
        <w:t>а газа, производится по долевым условным единицам, принятым в соответствии с нормами теплопотребления СНиП 2.04.08 "Газоснабжение" в зависимости от установленного оборудования и наличия потребителей (людей, животных, птицы) и представлены в таблице 1.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</w:pPr>
      <w:r>
        <w:t>Таб</w:t>
      </w:r>
      <w:r>
        <w:t>лица 1</w:t>
      </w:r>
    </w:p>
    <w:p w:rsidR="00000000" w:rsidRDefault="003821CD">
      <w:pPr>
        <w:pStyle w:val="ConsPlusNormal"/>
      </w:pPr>
    </w:p>
    <w:p w:rsidR="00000000" w:rsidRDefault="003821CD">
      <w:pPr>
        <w:pStyle w:val="ConsPlusCell"/>
      </w:pPr>
      <w:r>
        <w:t>┌─────────────────────┬──────────────────────────────────────────┐</w:t>
      </w:r>
    </w:p>
    <w:p w:rsidR="00000000" w:rsidRDefault="003821CD">
      <w:pPr>
        <w:pStyle w:val="ConsPlusCell"/>
      </w:pPr>
      <w:r>
        <w:t>│</w:t>
      </w:r>
      <w:r>
        <w:t xml:space="preserve">    Оборудование     </w:t>
      </w:r>
      <w:r>
        <w:t>│</w:t>
      </w:r>
      <w:r>
        <w:t xml:space="preserve">        Количество условных единиц        </w:t>
      </w:r>
      <w:r>
        <w:t>│</w:t>
      </w:r>
    </w:p>
    <w:p w:rsidR="00000000" w:rsidRDefault="003821CD">
      <w:pPr>
        <w:pStyle w:val="ConsPlusCell"/>
      </w:pPr>
      <w:r>
        <w:t>│</w:t>
      </w:r>
      <w:r>
        <w:t xml:space="preserve">                     </w:t>
      </w:r>
      <w:r>
        <w:t>├────────┬──────┬──────┬──────┬──────┬─────┤</w:t>
      </w:r>
    </w:p>
    <w:p w:rsidR="00000000" w:rsidRDefault="003821CD">
      <w:pPr>
        <w:pStyle w:val="ConsPlusCell"/>
      </w:pPr>
      <w:r>
        <w:t>│</w:t>
      </w:r>
      <w:r>
        <w:t xml:space="preserve">                     </w:t>
      </w:r>
      <w:r>
        <w:t>│</w:t>
      </w:r>
      <w:r>
        <w:t xml:space="preserve">  на 1  </w:t>
      </w:r>
      <w:r>
        <w:t>│</w:t>
      </w:r>
      <w:r>
        <w:t xml:space="preserve"> на 1 </w:t>
      </w:r>
      <w:r>
        <w:t>│</w:t>
      </w:r>
      <w:r>
        <w:t xml:space="preserve"> на 1 </w:t>
      </w:r>
      <w:r>
        <w:t>│</w:t>
      </w:r>
      <w:r>
        <w:t xml:space="preserve"> </w:t>
      </w:r>
      <w:r>
        <w:t xml:space="preserve">на 1 </w:t>
      </w:r>
      <w:r>
        <w:t>│</w:t>
      </w:r>
      <w:r>
        <w:t xml:space="preserve"> на 1 </w:t>
      </w:r>
      <w:r>
        <w:t>│</w:t>
      </w:r>
      <w:r>
        <w:t xml:space="preserve">на 1 </w:t>
      </w:r>
      <w:r>
        <w:t>│</w:t>
      </w:r>
    </w:p>
    <w:p w:rsidR="00000000" w:rsidRDefault="003821CD">
      <w:pPr>
        <w:pStyle w:val="ConsPlusCell"/>
      </w:pPr>
      <w:r>
        <w:t>│</w:t>
      </w:r>
      <w:r>
        <w:t xml:space="preserve">                     </w:t>
      </w:r>
      <w:r>
        <w:t>│</w:t>
      </w:r>
      <w:r>
        <w:t>человека</w:t>
      </w:r>
      <w:r>
        <w:t>│</w:t>
      </w:r>
      <w:r>
        <w:t>корову</w:t>
      </w:r>
      <w:r>
        <w:t>│</w:t>
      </w:r>
      <w:r>
        <w:t>свинью</w:t>
      </w:r>
      <w:r>
        <w:t>│</w:t>
      </w:r>
      <w:r>
        <w:t xml:space="preserve"> козу </w:t>
      </w:r>
      <w:r>
        <w:t>│</w:t>
      </w:r>
      <w:r>
        <w:t>лошадь</w:t>
      </w:r>
      <w:r>
        <w:t>│</w:t>
      </w:r>
      <w:r>
        <w:t>птицу</w:t>
      </w:r>
      <w:r>
        <w:t>│</w:t>
      </w:r>
    </w:p>
    <w:p w:rsidR="00000000" w:rsidRDefault="003821CD">
      <w:pPr>
        <w:pStyle w:val="ConsPlusCell"/>
      </w:pPr>
      <w:r>
        <w:t>│</w:t>
      </w:r>
      <w:r>
        <w:t xml:space="preserve">                     </w:t>
      </w:r>
      <w:r>
        <w:t>│</w:t>
      </w:r>
      <w:r>
        <w:t xml:space="preserve">        </w:t>
      </w:r>
      <w:r>
        <w:t>│</w:t>
      </w:r>
      <w:r>
        <w:t xml:space="preserve">      </w:t>
      </w:r>
      <w:r>
        <w:t>│</w:t>
      </w:r>
      <w:r>
        <w:t xml:space="preserve">      </w:t>
      </w:r>
      <w:r>
        <w:t>│</w:t>
      </w:r>
      <w:r>
        <w:t>(овцу)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3821CD">
      <w:pPr>
        <w:pStyle w:val="ConsPlusCell"/>
      </w:pPr>
      <w:r>
        <w:t>├─────────────────────┼────────┼──────┼──────┼──────┼──────┼─────┤</w:t>
      </w:r>
    </w:p>
    <w:p w:rsidR="00000000" w:rsidRDefault="003821CD">
      <w:pPr>
        <w:pStyle w:val="ConsPlusCell"/>
      </w:pPr>
      <w:r>
        <w:t>│</w:t>
      </w:r>
      <w:r>
        <w:t xml:space="preserve">ПГ                   </w:t>
      </w:r>
      <w:r>
        <w:t>│</w:t>
      </w:r>
      <w:r>
        <w:t xml:space="preserve">  1,00  </w:t>
      </w:r>
      <w:r>
        <w:t>│</w:t>
      </w:r>
      <w:r>
        <w:t xml:space="preserve"> 2,</w:t>
      </w:r>
      <w:r>
        <w:t xml:space="preserve">00 </w:t>
      </w:r>
      <w:r>
        <w:t>│</w:t>
      </w:r>
      <w:r>
        <w:t xml:space="preserve"> 1,05 </w:t>
      </w:r>
      <w:r>
        <w:t>│</w:t>
      </w:r>
      <w:r>
        <w:t xml:space="preserve"> 0,19 </w:t>
      </w:r>
      <w:r>
        <w:t>│</w:t>
      </w:r>
      <w:r>
        <w:t xml:space="preserve"> 0,48 </w:t>
      </w:r>
      <w:r>
        <w:t>│</w:t>
      </w:r>
      <w:r>
        <w:t xml:space="preserve"> 0,03</w:t>
      </w:r>
      <w:r>
        <w:t>│</w:t>
      </w:r>
    </w:p>
    <w:p w:rsidR="00000000" w:rsidRDefault="003821CD">
      <w:pPr>
        <w:pStyle w:val="ConsPlusCell"/>
      </w:pPr>
      <w:r>
        <w:t>│</w:t>
      </w:r>
      <w:r>
        <w:t xml:space="preserve">ПГ + ВПГ             </w:t>
      </w:r>
      <w:r>
        <w:t>│</w:t>
      </w:r>
      <w:r>
        <w:t xml:space="preserve">  1,67  </w:t>
      </w:r>
      <w:r>
        <w:t>│</w:t>
      </w:r>
      <w:r>
        <w:t xml:space="preserve"> 2,00 </w:t>
      </w:r>
      <w:r>
        <w:t>│</w:t>
      </w:r>
      <w:r>
        <w:t xml:space="preserve"> 1,05 </w:t>
      </w:r>
      <w:r>
        <w:t>│</w:t>
      </w:r>
      <w:r>
        <w:t xml:space="preserve"> 0,19 </w:t>
      </w:r>
      <w:r>
        <w:t>│</w:t>
      </w:r>
      <w:r>
        <w:t xml:space="preserve"> 0,48 </w:t>
      </w:r>
      <w:r>
        <w:t>│</w:t>
      </w:r>
      <w:r>
        <w:t xml:space="preserve"> 0,03</w:t>
      </w:r>
      <w:r>
        <w:t>│</w:t>
      </w:r>
    </w:p>
    <w:p w:rsidR="00000000" w:rsidRDefault="003821CD">
      <w:pPr>
        <w:pStyle w:val="ConsPlusCell"/>
      </w:pPr>
      <w:r>
        <w:t>│</w:t>
      </w:r>
      <w:r>
        <w:t xml:space="preserve">ВПГ                  </w:t>
      </w:r>
      <w:r>
        <w:t>│</w:t>
      </w:r>
      <w:r>
        <w:t xml:space="preserve">  1,38  </w:t>
      </w:r>
      <w:r>
        <w:t>│</w:t>
      </w:r>
      <w:r>
        <w:t xml:space="preserve">  -   </w:t>
      </w:r>
      <w:r>
        <w:t>│</w:t>
      </w:r>
      <w:r>
        <w:t xml:space="preserve">  -   </w:t>
      </w:r>
      <w:r>
        <w:t>│</w:t>
      </w:r>
      <w:r>
        <w:t xml:space="preserve">  -   </w:t>
      </w:r>
      <w:r>
        <w:t>│</w:t>
      </w:r>
      <w:r>
        <w:t xml:space="preserve">  -   </w:t>
      </w:r>
      <w:r>
        <w:t>│</w:t>
      </w:r>
      <w:r>
        <w:t xml:space="preserve">  -  </w:t>
      </w:r>
      <w:r>
        <w:t>│</w:t>
      </w:r>
    </w:p>
    <w:p w:rsidR="00000000" w:rsidRDefault="003821CD">
      <w:pPr>
        <w:pStyle w:val="ConsPlusCell"/>
      </w:pPr>
      <w:r>
        <w:t>└─────────────────────┴────────┴──────┴──────┴──────┴──────┴─────┘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5.3. Расчет расхода (п</w:t>
      </w:r>
      <w:r>
        <w:t xml:space="preserve">отребления) сжиженного газа в долевых условных единицах по групповой резервуарной установке отражается ежемесячно по форме, приведенной в </w:t>
      </w:r>
      <w:hyperlink w:anchor="Par350" w:tooltip="Расчет потребления сжиженного газа в долевых условных" w:history="1">
        <w:r>
          <w:rPr>
            <w:color w:val="0000FF"/>
          </w:rPr>
          <w:t>Приложении В.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>5.4. Расход СУГ mус, к</w:t>
      </w:r>
      <w:r>
        <w:t>г, приходящийся на 1 условную единицу, определяется по формуле: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        М2</w:t>
      </w:r>
    </w:p>
    <w:p w:rsidR="00000000" w:rsidRDefault="003821CD">
      <w:pPr>
        <w:pStyle w:val="ConsPlusNonformat"/>
      </w:pPr>
      <w:bookmarkStart w:id="6" w:name="Par169"/>
      <w:bookmarkEnd w:id="6"/>
      <w:r>
        <w:t xml:space="preserve">                            mус = --,                          (7)</w:t>
      </w:r>
    </w:p>
    <w:p w:rsidR="00000000" w:rsidRDefault="003821CD">
      <w:pPr>
        <w:pStyle w:val="ConsPlusNonformat"/>
      </w:pPr>
      <w:r>
        <w:t xml:space="preserve">                                  n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М2 - количество потребляемого газа, кг;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n - суммарное количество долевых условных единиц на резервуарную установку.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5.5. Расход СУГ на квартиру m2, кг, определяется по формуле: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bookmarkStart w:id="7" w:name="Par177"/>
      <w:bookmarkEnd w:id="7"/>
      <w:r>
        <w:t xml:space="preserve">                          m2 = mус x n2,                       (8)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где n2 - число условных единиц по данной квартире.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5.6. Расчет расхода газа от резервуарной установки оформляется по форме, приведенной в </w:t>
      </w:r>
      <w:hyperlink w:anchor="Par314" w:tooltip="            РАСЧЕТ ПОТРЕБЛЕНИЯ ГАЗА КВАРТИРОСЪЕМЩИКАМИ" w:history="1">
        <w:r>
          <w:rPr>
            <w:color w:val="0000FF"/>
          </w:rPr>
          <w:t>Приложении Б.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>5.7. Пример расчета</w:t>
      </w:r>
      <w:r>
        <w:t>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От резервуарной установки снабжается три дома.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Количество газа, потребляемого за месяц, составляет 125 кг.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Распределение расхода газа по потребителям представлено в таблице 2.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</w:pPr>
      <w:r>
        <w:t>Таблица 2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720"/>
        <w:gridCol w:w="1200"/>
        <w:gridCol w:w="720"/>
        <w:gridCol w:w="1200"/>
        <w:gridCol w:w="720"/>
        <w:gridCol w:w="1200"/>
        <w:gridCol w:w="1200"/>
      </w:tblGrid>
      <w:tr w:rsidR="00000000" w:rsidRPr="003821CD">
        <w:trPr>
          <w:trHeight w:val="2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N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Оборудова-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ние   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На людей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Корова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Свинья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Всего  </w:t>
            </w:r>
          </w:p>
        </w:tc>
      </w:tr>
      <w:tr w:rsidR="00000000" w:rsidRPr="003821CD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к-во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усл.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к-во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усл. 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к-во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усл. ед.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усл. ед.</w:t>
            </w: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lastRenderedPageBreak/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ПГ + ВПГ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5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5 x 1,67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8,35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x 2 =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4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3 x 1,05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3,15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15,5    </w:t>
            </w: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ПГ + ВПГ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6 x 1,67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10,02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3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3 x 2 =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6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2 x 1,05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2,1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18,12   </w:t>
            </w: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ПГ + ВПГ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4 x 1,67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6,68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x 2 =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4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2 x 1,05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= 2,1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12,78   </w:t>
            </w:r>
          </w:p>
        </w:tc>
      </w:tr>
      <w:tr w:rsidR="00000000" w:rsidRPr="003821CD">
        <w:trPr>
          <w:trHeight w:val="240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Итого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15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25,05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14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7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7,35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46,4    </w:t>
            </w: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 xml:space="preserve">Находим расход газа, приходящийся на 1 условную единицу </w:t>
      </w:r>
      <w:hyperlink w:anchor="Par169" w:tooltip="                            mус = --,                          (7)" w:history="1">
        <w:r>
          <w:rPr>
            <w:color w:val="0000FF"/>
          </w:rPr>
          <w:t>(формула 7):</w:t>
        </w:r>
      </w:hyperlink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             125</w:t>
      </w:r>
    </w:p>
    <w:p w:rsidR="00000000" w:rsidRDefault="003821CD">
      <w:pPr>
        <w:pStyle w:val="ConsPlusNonformat"/>
      </w:pPr>
      <w:r>
        <w:t xml:space="preserve">                        mус = ---- = 2,69.</w:t>
      </w:r>
    </w:p>
    <w:p w:rsidR="00000000" w:rsidRDefault="003821CD">
      <w:pPr>
        <w:pStyle w:val="ConsPlusNonformat"/>
      </w:pPr>
      <w:r>
        <w:t xml:space="preserve">                              46,4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 xml:space="preserve">Находим расход газа на каждую квартиру </w:t>
      </w:r>
      <w:hyperlink w:anchor="Par177" w:tooltip="                          m2 = mус x n2,                       (8)" w:history="1">
        <w:r>
          <w:rPr>
            <w:color w:val="0000FF"/>
          </w:rPr>
          <w:t>(формула 8):</w:t>
        </w:r>
      </w:hyperlink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r>
        <w:t xml:space="preserve">                 кв. N 1   2,69 x 15,5 = 41,7 кг;</w:t>
      </w:r>
    </w:p>
    <w:p w:rsidR="00000000" w:rsidRDefault="003821CD">
      <w:pPr>
        <w:pStyle w:val="ConsPlusNonformat"/>
      </w:pPr>
    </w:p>
    <w:p w:rsidR="00000000" w:rsidRDefault="003821CD">
      <w:pPr>
        <w:pStyle w:val="ConsPlusNonformat"/>
      </w:pPr>
      <w:r>
        <w:t xml:space="preserve">                 кв. N 2   2,69 x 18,12 = 48,7 кг;</w:t>
      </w:r>
    </w:p>
    <w:p w:rsidR="00000000" w:rsidRDefault="003821CD">
      <w:pPr>
        <w:pStyle w:val="ConsPlusNonformat"/>
      </w:pPr>
    </w:p>
    <w:p w:rsidR="00000000" w:rsidRDefault="003821CD">
      <w:pPr>
        <w:pStyle w:val="ConsPlusNonformat"/>
      </w:pPr>
      <w:r>
        <w:t xml:space="preserve">                 кв. N 3   2,69 x 12,78 = 34,4 кг.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 xml:space="preserve">6. </w:t>
      </w:r>
      <w:r>
        <w:t>Смешанный учет потребляемого газа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6.1. При смешанном учете расхода сжиженного газа от групповых резервуарных установок, когда у части потребителей имеются приборы учета газа, а у части потребителей отсутствуют приборы учета газа, расчет расходов осуществл</w:t>
      </w:r>
      <w:r>
        <w:t>яется в следующем порядке: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определяется масса потребляемого газа в целом по резервуарной установке;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рассчитывается масса газа, потребляемого за месяц потребителями, у которых установлены газовые счетчики;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рассчитывается масса газа, потребляемого за м</w:t>
      </w:r>
      <w:r>
        <w:t>есяц всеми потребителями, в квартирах которых не установлены газовые счетчики (как разность между количеством потребляемого газа в целом по резервуарной установке и потребляемого газа в квартирах со счетчиками);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определяется сумма условных единиц у потре</w:t>
      </w:r>
      <w:r>
        <w:t xml:space="preserve">бителей без счетчиков </w:t>
      </w:r>
      <w:hyperlink w:anchor="Par350" w:tooltip="Расчет потребления сжиженного газа в долевых условных" w:history="1">
        <w:r>
          <w:rPr>
            <w:color w:val="0000FF"/>
          </w:rPr>
          <w:t>(Приложение В);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>- рассчитывается масса газа, потребляемого за месяц по каждому потребителю, у которых не установлены газовые счетчики.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6.2. Расчет расхо</w:t>
      </w:r>
      <w:r>
        <w:t xml:space="preserve">да газа от резервуарной установки при смешанном учете оформляется по форме </w:t>
      </w:r>
      <w:hyperlink w:anchor="Par314" w:tooltip="            РАСЧЕТ ПОТРЕБЛЕНИЯ ГАЗА КВАРТИРОСЪЕМЩИКАМИ" w:history="1">
        <w:r>
          <w:rPr>
            <w:color w:val="0000FF"/>
          </w:rPr>
          <w:t>(Приложение Б).</w:t>
        </w:r>
      </w:hyperlink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  <w:outlineLvl w:val="1"/>
      </w:pPr>
      <w:r>
        <w:t>7. Учет СУГ на участке газоснабжения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7.1. Контроль количества СУГ, отпущенного в</w:t>
      </w:r>
      <w:r>
        <w:t xml:space="preserve"> автоцистернах с ГНС, осуществляется путем </w:t>
      </w:r>
      <w:r>
        <w:lastRenderedPageBreak/>
        <w:t xml:space="preserve">взвешивания порожней, наполненной и возвращенной автоцистерны с заполненными топливными баками на автомобильных весах и оформлением трех экземпляров товарно-транспортной накладной </w:t>
      </w:r>
      <w:hyperlink w:anchor="Par391" w:tooltip="ТОВАРНО-ТРАНСПОРТНАЯ НАКЛАДНАЯ N ____" w:history="1">
        <w:r>
          <w:rPr>
            <w:color w:val="0000FF"/>
          </w:rPr>
          <w:t>(Приложение Г),</w:t>
        </w:r>
      </w:hyperlink>
      <w:r>
        <w:t xml:space="preserve"> при этом должна соблюдаться следующая последовательность действий: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первый и второй экземпляры передаются на участок газоснабжения водителем автоцистерны при доставке газа;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первый экземпляр остается для контроля на участке газоснабжения;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второй экземпляр возвращается с водителем на ГНС;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на ГНС на основании показателей слива, содержащихся во втором экземпляре, и определения массы возвращенного газа оформляется третий экз</w:t>
      </w:r>
      <w:r>
        <w:t>емпляр товарно-транспортной накладной с указанием массы слитого газа по каждой резервуарной установке;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третий экземпляр товарно-транспортной накладной направляется на участок газоснабжения для уточнения массы слитого СУГ.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7.2. В товарно-транспортной накл</w:t>
      </w:r>
      <w:r>
        <w:t>адной указывается масса отпущенного газа, определяемая как разность масс наполненной и порожней автоцистерны, а также масса слитого газа с учетом возвращенного газа.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7.3. Товарно-транспортная накладная подписывается: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- материально ответственными лицами за </w:t>
      </w:r>
      <w:r>
        <w:t>ведение учета сжиженного газа на ГНС и на участке газоснабжения;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- лицом, принявшим груз к перевозке (водителем).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7.4. После наполнения газом на ГНС сливные штуцера автоцистерн подлежат обязательному пломбированию.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7.5. На ГНС ведется журнал отпуска (возвр</w:t>
      </w:r>
      <w:r>
        <w:t xml:space="preserve">ата) газа, доставленного потребителям в автоцистернах </w:t>
      </w:r>
      <w:hyperlink w:anchor="Par422" w:tooltip="ЖУРНАЛ ОТПУСКА (ВОЗВРАТА) ГАЗА В АВТОЦИСТЕРНАХ" w:history="1">
        <w:r>
          <w:rPr>
            <w:color w:val="0000FF"/>
          </w:rPr>
          <w:t>(Приложение Д).</w:t>
        </w:r>
      </w:hyperlink>
    </w:p>
    <w:p w:rsidR="00000000" w:rsidRDefault="003821CD">
      <w:pPr>
        <w:pStyle w:val="ConsPlusNormal"/>
        <w:spacing w:before="240"/>
        <w:ind w:firstLine="540"/>
        <w:jc w:val="both"/>
      </w:pPr>
      <w:r>
        <w:t xml:space="preserve">7.6. На участках газоснабжения ведется журнал приема газа в автоцистернах </w:t>
      </w:r>
      <w:hyperlink w:anchor="Par448" w:tooltip="ЖУРНАЛ ПРИЕМА ГАЗА В АВТОЦИСТЕРНАХ" w:history="1">
        <w:r>
          <w:rPr>
            <w:color w:val="0000FF"/>
          </w:rPr>
          <w:t>(Приложение Е),</w:t>
        </w:r>
      </w:hyperlink>
      <w:r>
        <w:t xml:space="preserve"> а в товарно-транспортную накладную вносятся показания уровнемера автоцистерны при сливах газа по каждой резервуарной установке.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7.7. Перед началом слива автоцистерна устанавливается на горизонтальную площадку возле</w:t>
      </w:r>
      <w:r>
        <w:t xml:space="preserve"> резервуарной установки и выдерживается в течение 5 минут для уточнения фактического уровня наполнения автоцистерны.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7.8. Масса слитого СУГ уточняется после взвешивания возвращенной автоцистерны с наполненными топливными баками, о чем делается отметка в тр</w:t>
      </w:r>
      <w:r>
        <w:t>етьем экземпляре товарно-транспортной накладной и в журнале отпуска (возврата) газа.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А</w:t>
      </w:r>
    </w:p>
    <w:p w:rsidR="00000000" w:rsidRDefault="003821CD">
      <w:pPr>
        <w:pStyle w:val="ConsPlusNormal"/>
        <w:jc w:val="right"/>
      </w:pPr>
      <w:r>
        <w:t>(справочное)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bookmarkStart w:id="8" w:name="Par255"/>
      <w:bookmarkEnd w:id="8"/>
      <w:r>
        <w:t>ПЛОТНОСТЬ ПАРОВОЙ ФАЗЫ СЖИЖЕННОГО ГАЗА ПРИ СТАНДАРТНЫХ</w:t>
      </w:r>
    </w:p>
    <w:p w:rsidR="00000000" w:rsidRDefault="003821CD">
      <w:pPr>
        <w:pStyle w:val="ConsPlusNormal"/>
        <w:jc w:val="center"/>
      </w:pPr>
      <w:r>
        <w:t>УСЛОВИЯХ В ЗАВИСИМОСТИ ОТ КОМПОНЕНТНОГО СОСТАВА СУГ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2880"/>
      </w:tblGrid>
      <w:tr w:rsidR="00000000" w:rsidRPr="003821CD">
        <w:trPr>
          <w:trHeight w:val="24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Компонентный состав СУГ, % по массе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Средняя плотность СУГ,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      кг/куб. м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пропан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бутан        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 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100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2,50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 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95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2,49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90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2,48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85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2,47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80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2,45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75  </w:t>
            </w:r>
            <w:r w:rsidRPr="003821CD">
              <w:t xml:space="preserve">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2,41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30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70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2,38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35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65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2,34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40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60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2,31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45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55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2,28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50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50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2,25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55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45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2,23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60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40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2,20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65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35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2,16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70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30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2,14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75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2,10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80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2,06   </w:t>
            </w:r>
            <w:r w:rsidRPr="003821CD">
              <w:t xml:space="preserve">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85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2,01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90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1,98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95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 5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1,94         </w:t>
            </w:r>
          </w:p>
        </w:tc>
      </w:tr>
      <w:tr w:rsidR="00000000" w:rsidRPr="003821CD">
        <w:trPr>
          <w:trHeight w:val="24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100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 0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1,90         </w:t>
            </w: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Б</w:t>
      </w:r>
    </w:p>
    <w:p w:rsidR="00000000" w:rsidRDefault="003821CD">
      <w:pPr>
        <w:pStyle w:val="ConsPlusNormal"/>
        <w:jc w:val="right"/>
      </w:pPr>
      <w:r>
        <w:t>(рекомендуемое)</w:t>
      </w:r>
    </w:p>
    <w:p w:rsidR="00000000" w:rsidRDefault="003821CD">
      <w:pPr>
        <w:pStyle w:val="ConsPlusNormal"/>
      </w:pPr>
    </w:p>
    <w:p w:rsidR="00000000" w:rsidRDefault="003821CD">
      <w:pPr>
        <w:pStyle w:val="ConsPlusNonformat"/>
      </w:pPr>
      <w:bookmarkStart w:id="9" w:name="Par314"/>
      <w:bookmarkEnd w:id="9"/>
      <w:r>
        <w:t xml:space="preserve">            РАСЧЕТ ПОТРЕБЛЕНИЯ ГАЗА КВАРТИРОСЪЕМЩИКАМИ</w:t>
      </w:r>
    </w:p>
    <w:p w:rsidR="00000000" w:rsidRDefault="003821CD">
      <w:pPr>
        <w:pStyle w:val="ConsPlusNonformat"/>
      </w:pPr>
      <w:r>
        <w:t xml:space="preserve">                    ОТ РЕЗЕРВУАРНЫХ УСТАНОВОК</w:t>
      </w:r>
    </w:p>
    <w:p w:rsidR="00000000" w:rsidRDefault="003821CD">
      <w:pPr>
        <w:pStyle w:val="ConsPlusNonformat"/>
      </w:pPr>
      <w:r>
        <w:t xml:space="preserve">        по ______________________________________________</w:t>
      </w:r>
    </w:p>
    <w:p w:rsidR="00000000" w:rsidRDefault="003821CD">
      <w:pPr>
        <w:pStyle w:val="ConsPlusNonformat"/>
      </w:pPr>
      <w:r>
        <w:t xml:space="preserve">                      (уч</w:t>
      </w:r>
      <w:r>
        <w:t>асток газоснабжения)</w:t>
      </w:r>
    </w:p>
    <w:p w:rsidR="00000000" w:rsidRDefault="003821CD">
      <w:pPr>
        <w:pStyle w:val="ConsPlusNonformat"/>
      </w:pPr>
      <w:r>
        <w:t xml:space="preserve">                      за _________________ г.</w:t>
      </w:r>
    </w:p>
    <w:p w:rsidR="00000000" w:rsidRDefault="003821CD">
      <w:pPr>
        <w:pStyle w:val="ConsPlusNonformat"/>
      </w:pPr>
      <w:r>
        <w:t xml:space="preserve">                              (месяц)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600"/>
        <w:gridCol w:w="840"/>
        <w:gridCol w:w="840"/>
        <w:gridCol w:w="720"/>
        <w:gridCol w:w="720"/>
        <w:gridCol w:w="840"/>
        <w:gridCol w:w="960"/>
        <w:gridCol w:w="960"/>
        <w:gridCol w:w="840"/>
        <w:gridCol w:w="1080"/>
        <w:gridCol w:w="960"/>
      </w:tblGrid>
      <w:tr w:rsidR="00000000" w:rsidRPr="003821CD">
        <w:trPr>
          <w:trHeight w:val="2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N</w:t>
            </w:r>
          </w:p>
          <w:p w:rsidR="00000000" w:rsidRPr="003821CD" w:rsidRDefault="003821CD">
            <w:pPr>
              <w:pStyle w:val="ConsPlusNonformat"/>
            </w:pPr>
            <w:r w:rsidRPr="003821CD">
              <w:t>п</w:t>
            </w:r>
          </w:p>
          <w:p w:rsidR="00000000" w:rsidRPr="003821CD" w:rsidRDefault="003821CD">
            <w:pPr>
              <w:pStyle w:val="ConsPlusNonformat"/>
            </w:pPr>
            <w:r w:rsidRPr="003821CD">
              <w:t>/</w:t>
            </w:r>
          </w:p>
          <w:p w:rsidR="00000000" w:rsidRPr="003821CD" w:rsidRDefault="003821CD">
            <w:pPr>
              <w:pStyle w:val="ConsPlusNonformat"/>
            </w:pPr>
            <w:r w:rsidRPr="003821CD">
              <w:t>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Резер-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вуар-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ная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уста- </w:t>
            </w:r>
          </w:p>
          <w:p w:rsidR="00000000" w:rsidRPr="003821CD" w:rsidRDefault="003821CD">
            <w:pPr>
              <w:pStyle w:val="ConsPlusNonformat"/>
            </w:pPr>
            <w:r w:rsidRPr="003821CD">
              <w:t>новка,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адрес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домов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N </w:t>
            </w:r>
          </w:p>
          <w:p w:rsidR="00000000" w:rsidRPr="003821CD" w:rsidRDefault="003821CD">
            <w:pPr>
              <w:pStyle w:val="ConsPlusNonformat"/>
            </w:pPr>
            <w:r w:rsidRPr="003821CD">
              <w:t>кв.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Кол-во условных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     единиц    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Потреблено 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 по резервуарной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  установке, кг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Расход газа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в квартирах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со счетчи-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ками   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Расход газа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в квартирах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без счетчи-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ков, кг       </w:t>
            </w:r>
          </w:p>
        </w:tc>
      </w:tr>
      <w:tr w:rsidR="00000000" w:rsidRPr="003821CD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со   </w:t>
            </w:r>
          </w:p>
          <w:p w:rsidR="00000000" w:rsidRPr="003821CD" w:rsidRDefault="003821CD">
            <w:pPr>
              <w:pStyle w:val="ConsPlusNonformat"/>
            </w:pPr>
            <w:r w:rsidRPr="003821CD">
              <w:t>счет-</w:t>
            </w:r>
          </w:p>
          <w:p w:rsidR="00000000" w:rsidRPr="003821CD" w:rsidRDefault="003821CD">
            <w:pPr>
              <w:pStyle w:val="ConsPlusNonformat"/>
            </w:pPr>
            <w:r w:rsidRPr="003821CD">
              <w:t>чика-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ми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(n1)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без  </w:t>
            </w:r>
          </w:p>
          <w:p w:rsidR="00000000" w:rsidRPr="003821CD" w:rsidRDefault="003821CD">
            <w:pPr>
              <w:pStyle w:val="ConsPlusNonformat"/>
            </w:pPr>
            <w:r w:rsidRPr="003821CD">
              <w:t>счет-</w:t>
            </w:r>
          </w:p>
          <w:p w:rsidR="00000000" w:rsidRPr="003821CD" w:rsidRDefault="003821CD">
            <w:pPr>
              <w:pStyle w:val="ConsPlusNonformat"/>
            </w:pPr>
            <w:r w:rsidRPr="003821CD">
              <w:t>чиков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(n2)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все-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го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на  </w:t>
            </w:r>
          </w:p>
          <w:p w:rsidR="00000000" w:rsidRPr="003821CD" w:rsidRDefault="003821CD">
            <w:pPr>
              <w:pStyle w:val="ConsPlusNonformat"/>
            </w:pPr>
            <w:r w:rsidRPr="003821CD">
              <w:t>раз.</w:t>
            </w:r>
          </w:p>
          <w:p w:rsidR="00000000" w:rsidRPr="003821CD" w:rsidRDefault="003821CD">
            <w:pPr>
              <w:pStyle w:val="ConsPlusNonformat"/>
            </w:pPr>
            <w:r w:rsidRPr="003821CD">
              <w:t>уст.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(N)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все-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го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(М)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по   </w:t>
            </w:r>
          </w:p>
          <w:p w:rsidR="00000000" w:rsidRPr="003821CD" w:rsidRDefault="003821CD">
            <w:pPr>
              <w:pStyle w:val="ConsPlusNonformat"/>
            </w:pPr>
            <w:r w:rsidRPr="003821CD">
              <w:t>счет-</w:t>
            </w:r>
          </w:p>
          <w:p w:rsidR="00000000" w:rsidRPr="003821CD" w:rsidRDefault="003821CD">
            <w:pPr>
              <w:pStyle w:val="ConsPlusNonformat"/>
            </w:pPr>
            <w:r w:rsidRPr="003821CD">
              <w:t>чикам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(М1)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без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счет-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чиков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М2 =  </w:t>
            </w:r>
          </w:p>
          <w:p w:rsidR="00000000" w:rsidRPr="003821CD" w:rsidRDefault="003821CD">
            <w:pPr>
              <w:pStyle w:val="ConsPlusNonformat"/>
            </w:pPr>
            <w:r w:rsidRPr="003821CD">
              <w:t>М - М1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объем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 (V), </w:t>
            </w:r>
          </w:p>
          <w:p w:rsidR="00000000" w:rsidRPr="003821CD" w:rsidRDefault="003821CD">
            <w:pPr>
              <w:pStyle w:val="ConsPlusNonformat"/>
            </w:pPr>
            <w:r w:rsidRPr="003821CD">
              <w:t>куб. м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масса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m1 =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ро x </w:t>
            </w:r>
          </w:p>
          <w:p w:rsidR="00000000" w:rsidRPr="003821CD" w:rsidRDefault="003821CD">
            <w:pPr>
              <w:pStyle w:val="ConsPlusNonformat"/>
            </w:pPr>
            <w:r w:rsidRPr="003821CD">
              <w:t>V, кг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на 1   </w:t>
            </w:r>
          </w:p>
          <w:p w:rsidR="00000000" w:rsidRPr="003821CD" w:rsidRDefault="003821CD">
            <w:pPr>
              <w:pStyle w:val="ConsPlusNonformat"/>
            </w:pPr>
            <w:r w:rsidRPr="003821CD">
              <w:t>ус. ед.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mус =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М2/ 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SUM n2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на    </w:t>
            </w:r>
          </w:p>
          <w:p w:rsidR="00000000" w:rsidRPr="003821CD" w:rsidRDefault="003821CD">
            <w:pPr>
              <w:pStyle w:val="ConsPlusNonformat"/>
            </w:pPr>
            <w:r w:rsidRPr="003821CD">
              <w:t>кварт.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m2 =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mус x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n2    </w:t>
            </w: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Начальник участка _______________ Ф.И.О. _____________________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Лицо, ответственное за учет газа __________ Ф.И.О. ___________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В</w:t>
      </w:r>
    </w:p>
    <w:p w:rsidR="00000000" w:rsidRDefault="003821CD">
      <w:pPr>
        <w:pStyle w:val="ConsPlusNormal"/>
        <w:jc w:val="right"/>
      </w:pPr>
      <w:r>
        <w:t>(рекомендуемое)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bookmarkStart w:id="10" w:name="Par350"/>
      <w:bookmarkEnd w:id="10"/>
      <w:r>
        <w:t>Расчет потребления сжиженного газа в долевых условных</w:t>
      </w:r>
    </w:p>
    <w:p w:rsidR="00000000" w:rsidRDefault="003821CD">
      <w:pPr>
        <w:pStyle w:val="ConsPlusNormal"/>
        <w:jc w:val="center"/>
      </w:pPr>
      <w:r>
        <w:t>единицах по групповой резервуарной установке N ___</w:t>
      </w:r>
    </w:p>
    <w:p w:rsidR="00000000" w:rsidRDefault="003821CD">
      <w:pPr>
        <w:pStyle w:val="ConsPlusNormal"/>
        <w:jc w:val="center"/>
      </w:pPr>
      <w:r>
        <w:t>_____________________________________________________</w:t>
      </w:r>
    </w:p>
    <w:p w:rsidR="00000000" w:rsidRDefault="003821CD">
      <w:pPr>
        <w:pStyle w:val="ConsPlusNormal"/>
        <w:jc w:val="center"/>
      </w:pPr>
      <w:r>
        <w:t>(адрес групповой резервуарной установки)</w:t>
      </w:r>
    </w:p>
    <w:p w:rsidR="00000000" w:rsidRDefault="003821CD">
      <w:pPr>
        <w:pStyle w:val="ConsPlusNormal"/>
        <w:jc w:val="center"/>
      </w:pPr>
      <w:r>
        <w:t>_____________________________________________________</w:t>
      </w:r>
    </w:p>
    <w:p w:rsidR="00000000" w:rsidRDefault="003821CD">
      <w:pPr>
        <w:pStyle w:val="ConsPlusNormal"/>
        <w:jc w:val="center"/>
      </w:pPr>
      <w:r>
        <w:t>(участок газоснабжения)</w:t>
      </w:r>
    </w:p>
    <w:p w:rsidR="00000000" w:rsidRDefault="003821CD">
      <w:pPr>
        <w:pStyle w:val="ConsPlusNormal"/>
        <w:jc w:val="center"/>
      </w:pPr>
      <w:r>
        <w:t>за __________________ месяц ____</w:t>
      </w:r>
      <w:r>
        <w:t xml:space="preserve"> год</w:t>
      </w:r>
    </w:p>
    <w:p w:rsidR="00000000" w:rsidRDefault="003821CD">
      <w:pPr>
        <w:pStyle w:val="ConsPlusNormal"/>
      </w:pP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┌─────────────┬────────┬─────────┬─────────┬─────────┬─────────┬─────────┬─────────┬───────┐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Номер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Оборудо-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людей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Корова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Свинья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Коза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Лошадь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Птица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Всего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вание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(овца)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(усл.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├────┬───┬────┼────────┼─────────┼─────────┼─────────┼─────────┼─────────┼─────────┤</w:t>
      </w:r>
      <w:r>
        <w:rPr>
          <w:sz w:val="18"/>
          <w:szCs w:val="18"/>
        </w:rPr>
        <w:t xml:space="preserve">ед.)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дома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кв.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або-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ПГ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1,00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2,00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1,05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0,19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0,48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0,03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(6 + 8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нен-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 ед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+ 10 +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ПГ + ВПГ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1,67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2,00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1,05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0,19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0,48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0,03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12 + 14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+ 16)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В</w:t>
      </w:r>
      <w:r>
        <w:rPr>
          <w:sz w:val="18"/>
          <w:szCs w:val="18"/>
        </w:rPr>
        <w:t xml:space="preserve">ПГ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1,38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усл. 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├────┼───┼────┼────────┼────┬────┼────┬────┼────┬────┼────┬────┼────┬────┼────┬────┼────</w:t>
      </w:r>
      <w:r>
        <w:rPr>
          <w:sz w:val="18"/>
          <w:szCs w:val="18"/>
        </w:rPr>
        <w:t>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к-во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усл.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ед.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├────┼───┼────┼────────┼────┼────┼────┼────┼────┼────┼────┼────┼─</w:t>
      </w:r>
      <w:r>
        <w:rPr>
          <w:sz w:val="18"/>
          <w:szCs w:val="18"/>
        </w:rPr>
        <w:t>───┼────┼────┼────┼───────┤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2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4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5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6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7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8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9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10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11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12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13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14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15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16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17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├────┼───┼────┼────────┼────┼────┼────┼────┼────┼────┼────┼────┼────┼────┼────┼────┼───────┤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├────┼───┼────┼────────┼────┼────┼────┼───</w:t>
      </w:r>
      <w:r>
        <w:rPr>
          <w:sz w:val="18"/>
          <w:szCs w:val="18"/>
        </w:rPr>
        <w:t>─┼────┼────┼────┼────┼────┼────┼────┼────┼───────┤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├────┼───┼────┼────────┼────┼────┼────┼────┼────┼────┼────┼────┼────┼────┼────┼────┼───────┤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├────┼───┼────┼────────┼────┼────┼────┼────┼────┼────┼────┼────┼────┼────┼────┼────┼───────┤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Все-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го: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3821CD">
      <w:pPr>
        <w:pStyle w:val="ConsPlusCell"/>
        <w:rPr>
          <w:sz w:val="18"/>
          <w:szCs w:val="18"/>
        </w:rPr>
      </w:pPr>
      <w:r>
        <w:rPr>
          <w:sz w:val="18"/>
          <w:szCs w:val="18"/>
        </w:rPr>
        <w:t>└────┴───┴────┴────────┴────┴────┴────┴────┴────┴────┴────┴────┴────┴────┴────┴────┴─</w:t>
      </w:r>
      <w:r>
        <w:rPr>
          <w:sz w:val="18"/>
          <w:szCs w:val="18"/>
        </w:rPr>
        <w:t>──────┘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Подпись бухгалтера ________________ Ф.И.О. ___________________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Г</w:t>
      </w:r>
    </w:p>
    <w:p w:rsidR="00000000" w:rsidRDefault="003821CD">
      <w:pPr>
        <w:pStyle w:val="ConsPlusNormal"/>
        <w:jc w:val="right"/>
      </w:pPr>
      <w:r>
        <w:t>(рекомендуемое)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bookmarkStart w:id="11" w:name="Par391"/>
      <w:bookmarkEnd w:id="11"/>
      <w:r>
        <w:t>ТОВАРНО-ТРАНСПОРТНАЯ НАКЛАДНАЯ N ____</w:t>
      </w:r>
    </w:p>
    <w:p w:rsidR="00000000" w:rsidRDefault="003821CD">
      <w:pPr>
        <w:pStyle w:val="ConsPlusNormal"/>
        <w:jc w:val="center"/>
      </w:pPr>
      <w:r>
        <w:t>от "__" ____________ г.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  <w:r>
        <w:t>Грузоотправитель - _______________________________</w:t>
      </w:r>
    </w:p>
    <w:p w:rsidR="00000000" w:rsidRDefault="003821CD">
      <w:pPr>
        <w:pStyle w:val="ConsPlusNormal"/>
        <w:spacing w:before="240"/>
      </w:pPr>
      <w:r>
        <w:t>Наименование груза: пр</w:t>
      </w:r>
      <w:r>
        <w:t>опан - бутан (сжиженный газ)</w:t>
      </w:r>
    </w:p>
    <w:p w:rsidR="00000000" w:rsidRDefault="003821CD">
      <w:pPr>
        <w:pStyle w:val="ConsPlusNormal"/>
        <w:spacing w:before="240"/>
      </w:pPr>
      <w:r>
        <w:t>Доверенность N _______ от "__" ___________________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440"/>
        <w:gridCol w:w="1080"/>
        <w:gridCol w:w="840"/>
        <w:gridCol w:w="840"/>
        <w:gridCol w:w="960"/>
        <w:gridCol w:w="1200"/>
      </w:tblGrid>
      <w:tr w:rsidR="00000000" w:rsidRPr="003821CD">
        <w:trPr>
          <w:trHeight w:val="24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Грузопо-</w:t>
            </w:r>
          </w:p>
          <w:p w:rsidR="00000000" w:rsidRPr="003821CD" w:rsidRDefault="003821CD">
            <w:pPr>
              <w:pStyle w:val="ConsPlusNonformat"/>
            </w:pPr>
            <w:r w:rsidRPr="003821CD">
              <w:t>лучатель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Масса газа, кг       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Показания уровне- </w:t>
            </w:r>
          </w:p>
          <w:p w:rsidR="00000000" w:rsidRPr="003821CD" w:rsidRDefault="003821CD">
            <w:pPr>
              <w:pStyle w:val="ConsPlusNonformat"/>
            </w:pPr>
            <w:r w:rsidRPr="003821CD">
              <w:t>мера а/цистерны, %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Примеча-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ние     </w:t>
            </w:r>
          </w:p>
        </w:tc>
      </w:tr>
      <w:tr w:rsidR="00000000" w:rsidRPr="003821CD"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отпущен-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ного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возвращен-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ного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слитого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до  </w:t>
            </w:r>
          </w:p>
          <w:p w:rsidR="00000000" w:rsidRPr="003821CD" w:rsidRDefault="003821CD">
            <w:pPr>
              <w:pStyle w:val="ConsPlusNonformat"/>
            </w:pPr>
            <w:r w:rsidRPr="003821CD">
              <w:t>слива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после</w:t>
            </w:r>
          </w:p>
          <w:p w:rsidR="00000000" w:rsidRPr="003821CD" w:rsidRDefault="003821CD">
            <w:pPr>
              <w:pStyle w:val="ConsPlusNonformat"/>
            </w:pPr>
            <w:r w:rsidRPr="003821CD">
              <w:t>слива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всего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слито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Груз отпустил ____________________ (_________________________)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Водитель _________________________ (_________________________)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lastRenderedPageBreak/>
        <w:t>Груз получил _____________________ (_________________________)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Особые отметки _______________________________________________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Д</w:t>
      </w:r>
    </w:p>
    <w:p w:rsidR="00000000" w:rsidRDefault="003821CD">
      <w:pPr>
        <w:pStyle w:val="ConsPlusNormal"/>
        <w:jc w:val="right"/>
      </w:pPr>
      <w:r>
        <w:t>(рекомендуемое)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bookmarkStart w:id="12" w:name="Par422"/>
      <w:bookmarkEnd w:id="12"/>
      <w:r>
        <w:t>ЖУРНАЛ ОТПУСКА (ВОЗВРАТА) ГАЗА В АВТОЦИСТЕРНАХ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200"/>
        <w:gridCol w:w="720"/>
        <w:gridCol w:w="960"/>
        <w:gridCol w:w="720"/>
        <w:gridCol w:w="1080"/>
        <w:gridCol w:w="840"/>
        <w:gridCol w:w="840"/>
        <w:gridCol w:w="720"/>
        <w:gridCol w:w="960"/>
        <w:gridCol w:w="720"/>
        <w:gridCol w:w="720"/>
      </w:tblGrid>
      <w:tr w:rsidR="00000000" w:rsidRPr="003821CD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N </w:t>
            </w:r>
          </w:p>
          <w:p w:rsidR="00000000" w:rsidRPr="003821CD" w:rsidRDefault="003821CD">
            <w:pPr>
              <w:pStyle w:val="ConsPlusNonformat"/>
            </w:pPr>
            <w:r w:rsidRPr="003821CD">
              <w:t>п/п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Дата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Наиме-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нование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органи-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зации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(участ-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ка),    </w:t>
            </w:r>
          </w:p>
          <w:p w:rsidR="00000000" w:rsidRPr="003821CD" w:rsidRDefault="003821CD">
            <w:pPr>
              <w:pStyle w:val="ConsPlusNonformat"/>
            </w:pPr>
            <w:r w:rsidRPr="003821CD">
              <w:t>получаю-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щей газ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Гос.</w:t>
            </w:r>
          </w:p>
          <w:p w:rsidR="00000000" w:rsidRPr="003821CD" w:rsidRDefault="003821CD">
            <w:pPr>
              <w:pStyle w:val="ConsPlusNonformat"/>
            </w:pPr>
            <w:r w:rsidRPr="003821CD">
              <w:t>знак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а/ц </w:t>
            </w:r>
          </w:p>
        </w:tc>
        <w:tc>
          <w:tcPr>
            <w:tcW w:w="5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          Масса, кг          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Отпустил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При-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ме-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ча-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ние </w:t>
            </w:r>
          </w:p>
        </w:tc>
      </w:tr>
      <w:tr w:rsidR="00000000" w:rsidRPr="003821CD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напол-</w:t>
            </w:r>
          </w:p>
          <w:p w:rsidR="00000000" w:rsidRPr="003821CD" w:rsidRDefault="003821CD">
            <w:pPr>
              <w:pStyle w:val="ConsPlusNonformat"/>
            </w:pPr>
            <w:r w:rsidRPr="003821CD">
              <w:t>ненной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а/ц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по- </w:t>
            </w:r>
          </w:p>
          <w:p w:rsidR="00000000" w:rsidRPr="003821CD" w:rsidRDefault="003821CD">
            <w:pPr>
              <w:pStyle w:val="ConsPlusNonformat"/>
            </w:pPr>
            <w:r w:rsidRPr="003821CD">
              <w:t>рож-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ней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а/ц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возвра-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щенной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а/ц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отпу-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щен- </w:t>
            </w:r>
          </w:p>
          <w:p w:rsidR="00000000" w:rsidRPr="003821CD" w:rsidRDefault="003821CD">
            <w:pPr>
              <w:pStyle w:val="ConsPlusNonformat"/>
            </w:pPr>
            <w:r w:rsidRPr="003821CD">
              <w:t>ного-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газа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возв-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ра-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щен-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ного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газа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сли-</w:t>
            </w:r>
          </w:p>
          <w:p w:rsidR="00000000" w:rsidRPr="003821CD" w:rsidRDefault="003821CD">
            <w:pPr>
              <w:pStyle w:val="ConsPlusNonformat"/>
            </w:pPr>
            <w:r w:rsidRPr="003821CD">
              <w:t>того</w:t>
            </w:r>
          </w:p>
          <w:p w:rsidR="00000000" w:rsidRPr="003821CD" w:rsidRDefault="003821CD">
            <w:pPr>
              <w:pStyle w:val="ConsPlusNonformat"/>
            </w:pPr>
            <w:r w:rsidRPr="003821CD">
              <w:t>газа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Ф.И.О.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под-</w:t>
            </w:r>
          </w:p>
          <w:p w:rsidR="00000000" w:rsidRPr="003821CD" w:rsidRDefault="003821CD">
            <w:pPr>
              <w:pStyle w:val="ConsPlusNonformat"/>
            </w:pPr>
            <w:r w:rsidRPr="003821CD">
              <w:t>пись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 7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13 </w:t>
            </w: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Е</w:t>
      </w:r>
    </w:p>
    <w:p w:rsidR="00000000" w:rsidRDefault="003821CD">
      <w:pPr>
        <w:pStyle w:val="ConsPlusNormal"/>
        <w:jc w:val="right"/>
      </w:pPr>
      <w:r>
        <w:t>(рекомендуемое)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bookmarkStart w:id="13" w:name="Par448"/>
      <w:bookmarkEnd w:id="13"/>
      <w:r>
        <w:t>ЖУРНАЛ ПРИЕМА ГАЗА В АВТОЦИСТЕРНАХ</w:t>
      </w:r>
    </w:p>
    <w:p w:rsidR="00000000" w:rsidRDefault="003821CD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720"/>
        <w:gridCol w:w="840"/>
        <w:gridCol w:w="960"/>
        <w:gridCol w:w="840"/>
        <w:gridCol w:w="840"/>
        <w:gridCol w:w="840"/>
        <w:gridCol w:w="840"/>
        <w:gridCol w:w="840"/>
        <w:gridCol w:w="1080"/>
      </w:tblGrid>
      <w:tr w:rsidR="00000000" w:rsidRPr="003821CD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N </w:t>
            </w:r>
          </w:p>
          <w:p w:rsidR="00000000" w:rsidRPr="003821CD" w:rsidRDefault="003821CD">
            <w:pPr>
              <w:pStyle w:val="ConsPlusNonformat"/>
            </w:pPr>
            <w:r w:rsidRPr="003821CD">
              <w:t>п/п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Дата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Гос.</w:t>
            </w:r>
          </w:p>
          <w:p w:rsidR="00000000" w:rsidRPr="003821CD" w:rsidRDefault="003821CD">
            <w:pPr>
              <w:pStyle w:val="ConsPlusNonformat"/>
            </w:pPr>
            <w:r w:rsidRPr="003821CD">
              <w:t>знак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а/ц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Води-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тель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N нак-</w:t>
            </w:r>
          </w:p>
          <w:p w:rsidR="00000000" w:rsidRPr="003821CD" w:rsidRDefault="003821CD">
            <w:pPr>
              <w:pStyle w:val="ConsPlusNonformat"/>
            </w:pPr>
            <w:r w:rsidRPr="003821CD">
              <w:t>ладной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Адрес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Показания уровне-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мера а/цистерны,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%                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Масса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сли-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того </w:t>
            </w:r>
          </w:p>
          <w:p w:rsidR="00000000" w:rsidRPr="003821CD" w:rsidRDefault="003821CD">
            <w:pPr>
              <w:pStyle w:val="ConsPlusNonformat"/>
            </w:pPr>
            <w:r w:rsidRPr="003821CD">
              <w:t>газа,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кг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Подпись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лица,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прово- </w:t>
            </w:r>
          </w:p>
          <w:p w:rsidR="00000000" w:rsidRPr="003821CD" w:rsidRDefault="003821CD">
            <w:pPr>
              <w:pStyle w:val="ConsPlusNonformat"/>
            </w:pPr>
            <w:r w:rsidRPr="003821CD">
              <w:t>дившего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слив   </w:t>
            </w:r>
          </w:p>
          <w:p w:rsidR="00000000" w:rsidRPr="003821CD" w:rsidRDefault="003821CD">
            <w:pPr>
              <w:pStyle w:val="ConsPlusNonformat"/>
            </w:pPr>
            <w:r w:rsidRPr="003821CD">
              <w:t xml:space="preserve">газа   </w:t>
            </w:r>
          </w:p>
        </w:tc>
      </w:tr>
      <w:tr w:rsidR="00000000" w:rsidRPr="003821CD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rmal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до  </w:t>
            </w:r>
          </w:p>
          <w:p w:rsidR="00000000" w:rsidRPr="003821CD" w:rsidRDefault="003821CD">
            <w:pPr>
              <w:pStyle w:val="ConsPlusNonformat"/>
            </w:pPr>
            <w:r w:rsidRPr="003821CD">
              <w:t>слива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после</w:t>
            </w:r>
          </w:p>
          <w:p w:rsidR="00000000" w:rsidRPr="003821CD" w:rsidRDefault="003821CD">
            <w:pPr>
              <w:pStyle w:val="ConsPlusNonformat"/>
            </w:pPr>
            <w:r w:rsidRPr="003821CD">
              <w:t>слива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>всего</w:t>
            </w:r>
          </w:p>
          <w:p w:rsidR="00000000" w:rsidRPr="003821CD" w:rsidRDefault="003821CD">
            <w:pPr>
              <w:pStyle w:val="ConsPlusNonformat"/>
            </w:pPr>
            <w:r w:rsidRPr="003821CD">
              <w:t>слито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  <w:r w:rsidRPr="003821CD">
              <w:t xml:space="preserve">  11   </w:t>
            </w: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  <w:tr w:rsidR="00000000" w:rsidRPr="003821CD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3821CD" w:rsidRDefault="003821CD">
            <w:pPr>
              <w:pStyle w:val="ConsPlusNonformat"/>
            </w:pPr>
          </w:p>
        </w:tc>
      </w:tr>
    </w:tbl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right"/>
        <w:outlineLvl w:val="1"/>
      </w:pPr>
      <w:r>
        <w:t>Приложение Ж</w:t>
      </w:r>
    </w:p>
    <w:p w:rsidR="00000000" w:rsidRDefault="003821CD">
      <w:pPr>
        <w:pStyle w:val="ConsPlusNormal"/>
        <w:jc w:val="right"/>
      </w:pPr>
      <w:r>
        <w:t>(справочное)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jc w:val="center"/>
      </w:pPr>
      <w:r>
        <w:t>БИБЛИОГРАФИЯ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  <w:ind w:firstLine="540"/>
        <w:jc w:val="both"/>
      </w:pPr>
      <w:r>
        <w:t>СНиП 2.04.08-87 &lt;*&gt;. Газоснабжение.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&lt;*&gt; - разделы, пункты, таблицы, в которые внесены изменения в настоящих строительных нормах и правилах.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Методика по расчету удельных показателей загрязняющих веществ в выбросах (сбросах) в атмосферу (водоемы) на объектах газового хозяйства. Утверждена Приказом ОАО "Росгазификация" от 17.04.1997, согласована с Госкомитетом Российской Федерации по охране окруж</w:t>
      </w:r>
      <w:r>
        <w:t>ающей среды 20.02.97 N 05-12/35-532.</w:t>
      </w:r>
    </w:p>
    <w:p w:rsidR="00000000" w:rsidRDefault="003821CD">
      <w:pPr>
        <w:pStyle w:val="ConsPlusNormal"/>
        <w:spacing w:before="240"/>
        <w:ind w:firstLine="540"/>
        <w:jc w:val="both"/>
      </w:pPr>
      <w:r>
        <w:t>Временная методика по учету расхода сжиженного газа индивидуальными потребителями. Утверждена Приказом ОАО "Росгазификация" от 12.04.1996 N 12-П.</w:t>
      </w:r>
    </w:p>
    <w:p w:rsidR="00000000" w:rsidRDefault="003821CD">
      <w:pPr>
        <w:pStyle w:val="ConsPlusNormal"/>
      </w:pPr>
    </w:p>
    <w:p w:rsidR="00000000" w:rsidRDefault="003821CD">
      <w:pPr>
        <w:pStyle w:val="ConsPlusNormal"/>
      </w:pPr>
    </w:p>
    <w:p w:rsidR="003821CD" w:rsidRDefault="003821C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3821CD">
      <w:headerReference w:type="default" r:id="rId8"/>
      <w:footerReference w:type="default" r:id="rId9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CD" w:rsidRDefault="003821CD">
      <w:pPr>
        <w:spacing w:after="0" w:line="240" w:lineRule="auto"/>
      </w:pPr>
      <w:r>
        <w:separator/>
      </w:r>
    </w:p>
  </w:endnote>
  <w:endnote w:type="continuationSeparator" w:id="0">
    <w:p w:rsidR="003821CD" w:rsidRDefault="0038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21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000000" w:rsidRPr="003821C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3821CD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3821C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3821CD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jc w:val="right"/>
            <w:rPr>
              <w:sz w:val="20"/>
              <w:szCs w:val="20"/>
            </w:rPr>
          </w:pPr>
          <w:r w:rsidRPr="003821CD">
            <w:rPr>
              <w:sz w:val="20"/>
              <w:szCs w:val="20"/>
            </w:rPr>
            <w:t xml:space="preserve">Страница </w:t>
          </w:r>
          <w:r w:rsidRPr="003821CD">
            <w:rPr>
              <w:sz w:val="20"/>
              <w:szCs w:val="20"/>
            </w:rPr>
            <w:fldChar w:fldCharType="begin"/>
          </w:r>
          <w:r w:rsidRPr="003821CD">
            <w:rPr>
              <w:sz w:val="20"/>
              <w:szCs w:val="20"/>
            </w:rPr>
            <w:instrText>\PAGE</w:instrText>
          </w:r>
          <w:r w:rsidR="003B2DA2" w:rsidRPr="003821CD">
            <w:rPr>
              <w:sz w:val="20"/>
              <w:szCs w:val="20"/>
            </w:rPr>
            <w:fldChar w:fldCharType="separate"/>
          </w:r>
          <w:r w:rsidR="003B2DA2" w:rsidRPr="003821CD">
            <w:rPr>
              <w:noProof/>
              <w:sz w:val="20"/>
              <w:szCs w:val="20"/>
            </w:rPr>
            <w:t>14</w:t>
          </w:r>
          <w:r w:rsidRPr="003821CD">
            <w:rPr>
              <w:sz w:val="20"/>
              <w:szCs w:val="20"/>
            </w:rPr>
            <w:fldChar w:fldCharType="end"/>
          </w:r>
          <w:r w:rsidRPr="003821CD">
            <w:rPr>
              <w:sz w:val="20"/>
              <w:szCs w:val="20"/>
            </w:rPr>
            <w:t xml:space="preserve"> из </w:t>
          </w:r>
          <w:r w:rsidRPr="003821CD">
            <w:rPr>
              <w:sz w:val="20"/>
              <w:szCs w:val="20"/>
            </w:rPr>
            <w:fldChar w:fldCharType="begin"/>
          </w:r>
          <w:r w:rsidRPr="003821CD">
            <w:rPr>
              <w:sz w:val="20"/>
              <w:szCs w:val="20"/>
            </w:rPr>
            <w:instrText>\NUMPAGES</w:instrText>
          </w:r>
          <w:r w:rsidR="003B2DA2" w:rsidRPr="003821CD">
            <w:rPr>
              <w:sz w:val="20"/>
              <w:szCs w:val="20"/>
            </w:rPr>
            <w:fldChar w:fldCharType="separate"/>
          </w:r>
          <w:r w:rsidR="003B2DA2" w:rsidRPr="003821CD">
            <w:rPr>
              <w:noProof/>
              <w:sz w:val="20"/>
              <w:szCs w:val="20"/>
            </w:rPr>
            <w:t>14</w:t>
          </w:r>
          <w:r w:rsidRPr="003821CD">
            <w:rPr>
              <w:sz w:val="20"/>
              <w:szCs w:val="20"/>
            </w:rPr>
            <w:fldChar w:fldCharType="end"/>
          </w:r>
        </w:p>
      </w:tc>
    </w:tr>
  </w:tbl>
  <w:p w:rsidR="00000000" w:rsidRDefault="003821C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CD" w:rsidRDefault="003821CD">
      <w:pPr>
        <w:spacing w:after="0" w:line="240" w:lineRule="auto"/>
      </w:pPr>
      <w:r>
        <w:separator/>
      </w:r>
    </w:p>
  </w:footnote>
  <w:footnote w:type="continuationSeparator" w:id="0">
    <w:p w:rsidR="003821CD" w:rsidRDefault="0038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000000" w:rsidRPr="003821C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rPr>
              <w:sz w:val="16"/>
              <w:szCs w:val="16"/>
            </w:rPr>
          </w:pPr>
          <w:r w:rsidRPr="003821CD">
            <w:rPr>
              <w:sz w:val="16"/>
              <w:szCs w:val="16"/>
            </w:rPr>
            <w:t>Приказ Минэнерго РФ от 21.12.2001 N 357</w:t>
          </w:r>
          <w:r w:rsidRPr="003821CD">
            <w:rPr>
              <w:sz w:val="16"/>
              <w:szCs w:val="16"/>
            </w:rPr>
            <w:br/>
            <w:t>"О введении в действие Методики учета расхода сжиженного газа индивидуальными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jc w:val="center"/>
          </w:pPr>
        </w:p>
        <w:p w:rsidR="00000000" w:rsidRPr="003821CD" w:rsidRDefault="003821C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3821CD" w:rsidRDefault="003821CD">
          <w:pPr>
            <w:pStyle w:val="ConsPlusNormal"/>
            <w:jc w:val="right"/>
            <w:rPr>
              <w:sz w:val="16"/>
              <w:szCs w:val="16"/>
            </w:rPr>
          </w:pPr>
          <w:r w:rsidRPr="003821C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3821CD">
              <w:rPr>
                <w:color w:val="0000FF"/>
                <w:sz w:val="18"/>
                <w:szCs w:val="18"/>
              </w:rPr>
              <w:t>Ко</w:t>
            </w:r>
            <w:r w:rsidRPr="003821CD">
              <w:rPr>
                <w:color w:val="0000FF"/>
                <w:sz w:val="18"/>
                <w:szCs w:val="18"/>
              </w:rPr>
              <w:t>нсультантПлюс</w:t>
            </w:r>
          </w:hyperlink>
          <w:r w:rsidRPr="003821CD">
            <w:rPr>
              <w:sz w:val="18"/>
              <w:szCs w:val="18"/>
            </w:rPr>
            <w:br/>
          </w:r>
          <w:r w:rsidRPr="003821CD">
            <w:rPr>
              <w:sz w:val="16"/>
              <w:szCs w:val="16"/>
            </w:rPr>
            <w:t>Дата сохранения: 19.09.2017</w:t>
          </w:r>
        </w:p>
      </w:tc>
    </w:tr>
  </w:tbl>
  <w:p w:rsidR="00000000" w:rsidRDefault="003821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821C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A2"/>
    <w:rsid w:val="003821CD"/>
    <w:rsid w:val="003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3532</Words>
  <Characters>20134</Characters>
  <Application>Microsoft Office Word</Application>
  <DocSecurity>2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Минэнерго РФ от 21.12.2001 N 357"О введении в действие Методики учета расхода сжиженного газа индивидуальными потребителями (РД 153-39.4-081-01)"</vt:lpstr>
    </vt:vector>
  </TitlesOfParts>
  <Company>КонсультантПлюс Версия 4016.00.46</Company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РФ от 21.12.2001 N 357"О введении в действие Методики учета расхода сжиженного газа индивидуальными потребителями (РД 153-39.4-081-01)"</dc:title>
  <dc:creator>Денисиевский Кирилл Алексеевич</dc:creator>
  <cp:lastModifiedBy>Денисиевский Кирилл Алексеевич</cp:lastModifiedBy>
  <cp:revision>2</cp:revision>
  <dcterms:created xsi:type="dcterms:W3CDTF">2025-08-22T08:48:00Z</dcterms:created>
  <dcterms:modified xsi:type="dcterms:W3CDTF">2025-08-22T08:48:00Z</dcterms:modified>
</cp:coreProperties>
</file>