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Смоленской области от 27.12.2024 N 1074</w:t>
              <w:br/>
              <w:t xml:space="preserve">"О внесении изменения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2025 год"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27 декабря 2024 г. N 1074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ИЗМЕНЕНИЯ В ПРОГРАММУ ГАЗИФИКАЦИИ</w:t>
      </w:r>
    </w:p>
    <w:p>
      <w:pPr>
        <w:pStyle w:val="2"/>
        <w:jc w:val="center"/>
      </w:pPr>
      <w:r>
        <w:rPr>
          <w:sz w:val="20"/>
        </w:rPr>
        <w:t xml:space="preserve">ЖИЛИЩНО-КОММУНАЛЬНОГО ХОЗЯЙСТВА, ПРОМЫШЛЕННЫХ И ИНЫХ</w:t>
      </w:r>
    </w:p>
    <w:p>
      <w:pPr>
        <w:pStyle w:val="2"/>
        <w:jc w:val="center"/>
      </w:pPr>
      <w:r>
        <w:rPr>
          <w:sz w:val="20"/>
        </w:rPr>
        <w:t xml:space="preserve">ОРГАНИЗАЦИЙ, РАСПОЛОЖЕННЫХ НА ТЕРРИТОРИИ СМОЛЕНСКОЙ ОБЛАСТИ,</w:t>
      </w:r>
    </w:p>
    <w:p>
      <w:pPr>
        <w:pStyle w:val="2"/>
        <w:jc w:val="center"/>
      </w:pPr>
      <w:r>
        <w:rPr>
          <w:sz w:val="20"/>
        </w:rPr>
        <w:t xml:space="preserve">ФИНАНСИРУЕМУЮ ЗА СЧЕТ СПЕЦИАЛЬНОЙ НАДБАВКИ К ТАРИФАМ</w:t>
      </w:r>
    </w:p>
    <w:p>
      <w:pPr>
        <w:pStyle w:val="2"/>
        <w:jc w:val="center"/>
      </w:pPr>
      <w:r>
        <w:rPr>
          <w:sz w:val="20"/>
        </w:rPr>
        <w:t xml:space="preserve">НА ТРАНСПОРТИРОВКУ ГАЗА ГАЗОРАСПРЕДЕЛИТЕЛЬНЫМИ</w:t>
      </w:r>
    </w:p>
    <w:p>
      <w:pPr>
        <w:pStyle w:val="2"/>
        <w:jc w:val="center"/>
      </w:pPr>
      <w:r>
        <w:rPr>
          <w:sz w:val="20"/>
        </w:rPr>
        <w:t xml:space="preserve">ОРГАНИЗАЦИЯМИ, НА 2025 ГОД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Смоленской области постановляет: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Внести в </w:t>
      </w:r>
      <w:hyperlink w:history="0" r:id="rId8" w:tooltip="Постановление Правительства Смоленской области от 14.11.2024 N 858 &quot;Об утверждении программы газификации жилищно-коммунального хозяйства, промышленных и иных организаций, расположенных на территории Смоленской области, финансируемой за счет специальной надбавки к тарифам на транспортировку газа газораспределительными организациями, на 2025 год&quot; ------------ Недействующая редакция {КонсультантПлюс}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2025 год, утвержденную постановлением Правительства Смоленской области от 14.11.2024 N 858, изменение, изложив ее в новой </w:t>
      </w:r>
      <w:hyperlink w:history="0" w:anchor="P35" w:tooltip="ПРОГРАММА">
        <w:r>
          <w:rPr>
            <w:sz w:val="20"/>
            <w:color w:val="0000ff"/>
          </w:rPr>
          <w:t xml:space="preserve">редакции</w:t>
        </w:r>
      </w:hyperlink>
      <w:r>
        <w:rPr>
          <w:sz w:val="20"/>
        </w:rPr>
        <w:t xml:space="preserve"> (прилагается).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В.Н.АНОХИН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14.11.2024 N 858</w:t>
      </w:r>
    </w:p>
    <w:p>
      <w:pPr>
        <w:pStyle w:val="0"/>
        <w:jc w:val="right"/>
      </w:pPr>
      <w:r>
        <w:rPr>
          <w:sz w:val="20"/>
        </w:rPr>
        <w:t xml:space="preserve">(в редакции</w:t>
      </w:r>
    </w:p>
    <w:p>
      <w:pPr>
        <w:pStyle w:val="0"/>
        <w:jc w:val="right"/>
      </w:pPr>
      <w:r>
        <w:rPr>
          <w:sz w:val="20"/>
        </w:rPr>
        <w:t xml:space="preserve">постановления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27.12.2024 N 1074)</w:t>
      </w:r>
    </w:p>
    <w:p>
      <w:pPr>
        <w:pStyle w:val="0"/>
        <w:jc w:val="center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ПРОГРАММА</w:t>
      </w:r>
    </w:p>
    <w:p>
      <w:pPr>
        <w:pStyle w:val="2"/>
        <w:jc w:val="center"/>
      </w:pPr>
      <w:r>
        <w:rPr>
          <w:sz w:val="20"/>
        </w:rPr>
        <w:t xml:space="preserve">ГАЗИФИКАЦИИ ЖИЛИЩНО-КОММУНАЛЬНОГО ХОЗЯЙСТВА, ПРОМЫШЛЕННЫХ</w:t>
      </w:r>
    </w:p>
    <w:p>
      <w:pPr>
        <w:pStyle w:val="2"/>
        <w:jc w:val="center"/>
      </w:pPr>
      <w:r>
        <w:rPr>
          <w:sz w:val="20"/>
        </w:rPr>
        <w:t xml:space="preserve">И ИНЫХ ОРГАНИЗАЦИЙ, РАСПОЛОЖЕННЫХ НА ТЕРРИТОРИИ СМОЛЕНСКОЙ</w:t>
      </w:r>
    </w:p>
    <w:p>
      <w:pPr>
        <w:pStyle w:val="2"/>
        <w:jc w:val="center"/>
      </w:pPr>
      <w:r>
        <w:rPr>
          <w:sz w:val="20"/>
        </w:rPr>
        <w:t xml:space="preserve">ОБЛАСТИ, ФИНАНСИРУЕМАЯ ЗА СЧЕТ СПЕЦИАЛЬНОЙ НАДБАВКИ</w:t>
      </w:r>
    </w:p>
    <w:p>
      <w:pPr>
        <w:pStyle w:val="2"/>
        <w:jc w:val="center"/>
      </w:pPr>
      <w:r>
        <w:rPr>
          <w:sz w:val="20"/>
        </w:rPr>
        <w:t xml:space="preserve">К ТАРИФАМ НА ТРАНСПОРТИРОВКУ ГАЗА ГАЗОРАСПРЕДЕЛИТЕЛЬНЫМИ</w:t>
      </w:r>
    </w:p>
    <w:p>
      <w:pPr>
        <w:pStyle w:val="2"/>
        <w:jc w:val="center"/>
      </w:pPr>
      <w:r>
        <w:rPr>
          <w:sz w:val="20"/>
        </w:rPr>
        <w:t xml:space="preserve">ОРГАНИЗАЦИЯМИ, НА 2025 ГОД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6"/>
          <w:headerReference w:type="first" r:id="rId6"/>
          <w:footerReference w:type="default" r:id="rId7"/>
          <w:footerReference w:type="first" r:id="rId7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4"/>
        <w:gridCol w:w="2179"/>
        <w:gridCol w:w="1714"/>
        <w:gridCol w:w="2749"/>
        <w:gridCol w:w="1819"/>
        <w:gridCol w:w="1549"/>
        <w:gridCol w:w="2674"/>
        <w:gridCol w:w="1414"/>
        <w:gridCol w:w="844"/>
        <w:gridCol w:w="1172"/>
        <w:gridCol w:w="1577"/>
        <w:gridCol w:w="1134"/>
        <w:gridCol w:w="1539"/>
      </w:tblGrid>
      <w:tr>
        <w:tc>
          <w:tcPr>
            <w:tcW w:w="7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17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адрес объекта</w:t>
            </w:r>
          </w:p>
        </w:tc>
        <w:tc>
          <w:tcPr>
            <w:tcW w:w="17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технические характеристики</w:t>
            </w:r>
          </w:p>
        </w:tc>
        <w:tc>
          <w:tcPr>
            <w:gridSpan w:val="6"/>
            <w:tcW w:w="110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(тыс. руб.)</w:t>
            </w:r>
          </w:p>
        </w:tc>
        <w:tc>
          <w:tcPr>
            <w:gridSpan w:val="4"/>
            <w:tcW w:w="54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Календарные сроки исполнения (квартал, год)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проектно-изыскательских работ, экспертизы</w:t>
            </w:r>
          </w:p>
        </w:tc>
        <w:tc>
          <w:tcPr>
            <w:tcW w:w="181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землеустройства и аренды земли</w:t>
            </w:r>
          </w:p>
        </w:tc>
        <w:tc>
          <w:tcPr>
            <w:tcW w:w="15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материалов и оборудования</w:t>
            </w:r>
          </w:p>
        </w:tc>
        <w:tc>
          <w:tcPr>
            <w:tcW w:w="26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строительно-монтажных работ</w:t>
            </w:r>
          </w:p>
        </w:tc>
        <w:tc>
          <w:tcPr>
            <w:tcW w:w="14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регистрации объектов и прочих затрат</w:t>
            </w:r>
          </w:p>
        </w:tc>
        <w:tc>
          <w:tcPr>
            <w:tcW w:w="8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gridSpan w:val="2"/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проектно-изыскательских работ</w:t>
            </w:r>
          </w:p>
        </w:tc>
        <w:tc>
          <w:tcPr>
            <w:gridSpan w:val="2"/>
            <w:tcW w:w="26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строительно-монтажных работ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начало</w:t>
            </w:r>
          </w:p>
        </w:tc>
        <w:tc>
          <w:tcPr>
            <w:tcW w:w="15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завершение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начало</w:t>
            </w:r>
          </w:p>
        </w:tc>
        <w:tc>
          <w:tcPr>
            <w:tcW w:w="15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завершение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1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5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5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gridSpan w:val="13"/>
            <w:tcW w:w="21088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 Незавершенные объекты газификации жилищно-коммунального хозяйства, строительство которых необходимо продолжить в 2025 году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среднего и низкого давления по ул. Еременко, ул. Казанской, пл. Судоверфи, ул. Коммунальной, пл. Свободы, ул. Энергетиков, ул. Советской, ул. Сакко и Ванцетти, ул. Торпецкой, ул. Пролетарской, пер. Безымянному в Велиже Велижского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5,0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Селезни Велижского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18,1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6,37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6477,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6,37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16047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2026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низкого давления до дер. Новый Ржавец Вяземского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0,25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2024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для газоснабжения дер. Пышково Гагаринского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5,5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2026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Рубежни Дорогобужского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5,6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Доброселье Монастырщинского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Ивано-Гудино Ельнинского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23,0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1,5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1,5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2026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для газоснабжения жилой зоны дер. Доброселье Монастырщинского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3,2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2024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среднего давления от дер. Голоевка до деревень Крапивенский-1, Крапивенский-2, Рославльского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4,7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с. Екимовичи до деревень Новоселки, Савеево, Коняты Рославльского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24,0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8,9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13385,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8,9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33885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2026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для газификации жилой зоны в дер. Большие Азобичи, дер. Малые Азобичи, дер. Подруднянский Рославльского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6,99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6,99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6917,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6,99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16917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2026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Любавичи Руднянского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9,2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5,2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4351,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5,2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10951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2024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деревень Клемятино, Вержино Сафоновского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2,9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в дер. Клемятино Сафоновского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0,9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0,9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0,9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2026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деревень Кулево, Бибишки, Городок Сафоновского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14,0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23782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1218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2026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2028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дер. Билино до санатория Борок Сафоновского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1,45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3727,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1,45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1,45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5727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2026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Сутормино Сычевского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9,4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1289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5,0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5,0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19289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2027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для газификации жилых домов в с. Угра Угранского района Смоленской области (1-я очередь)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10,0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1,5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1,5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7442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для газификации жилых домов в с. Угра Угранского района Смоленской области (2-я очередь)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10,0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5,0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12101,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5,0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32143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2026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в дер. Засижье Ярцевского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3,27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gridSpan w:val="13"/>
            <w:tcW w:w="21088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 Новые объекты газификации жилищно-коммунального хозяйства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деревень Будаево, Старая Слобода муниципального образования "Гагаринский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2,3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2026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2027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деревни Мармолино муниципального образования "Гагаринский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0,05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2026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2027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деревни Большая Добрая муниципального образования "Краснинский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0,05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2026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2027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деревни Плосково муниципального образования "Рославльский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0,3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2026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2027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деревни Юшино муниципального образования "Сычевский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2026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2027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деревни Захолынь муниципального образования "Ярцевский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2026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2027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деревни Сапрыкино-1 муниципального образования "Ярцевский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0,3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2026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2027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деревни Заборье муниципального образования "Ярцевский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2026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2027 года</w:t>
            </w:r>
          </w:p>
        </w:tc>
      </w:tr>
      <w:tr>
        <w:tc>
          <w:tcPr>
            <w:gridSpan w:val="13"/>
            <w:tcW w:w="21088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3. Объекты догазификации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"Велижский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6,5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17930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10245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30737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"Вяземский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1,03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999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1574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"Гагаринский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"Глинковский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"Демидовский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"Дорогобужский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"Духовщинский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"Ельнинский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"Ершичский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"Кардымовский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"Краснинский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"Монастырщинский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"Новодугинский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"Починковский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"Рославльский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1,03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999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1574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"Руднянский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"Сафоновский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2,06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1574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"Смоленский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городского округа Смоленск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1143,71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3219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"Сычевский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"Темкинский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"Хиславичский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"Холм-Жирковский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"Шумячский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"Ярцевский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gridSpan w:val="13"/>
            <w:tcW w:w="21088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4. Реконструкция, техническое перевооружение газораспределительной сети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Техническое перевооружение газопроводов (замена запорной арматуры, прокладка газопроводов)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 шт.: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Вязьма - 5 шт.,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Сафоново - 2 шт.,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Смоленск - 1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5728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Реконструкция ПГБ и ШРП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 шт.: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Рославль - 6 шт.,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Сафоново - 6 шт.,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Смоленск - 6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16212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10808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28190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gridSpan w:val="2"/>
            <w:tcW w:w="29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СМР - 80 км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ввод - 55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28319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1918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130729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84292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9693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254951</w:t>
            </w:r>
          </w:p>
        </w:tc>
        <w:tc>
          <w:tcPr>
            <w:tcW w:w="117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9"/>
      <w:headerReference w:type="first" r:id="rId9"/>
      <w:footerReference w:type="default" r:id="rId10"/>
      <w:footerReference w:type="first" r:id="rId10"/>
      <w:pgSz w:w="16838" w:h="11906" w:orient="landscape"/>
      <w:pgMar w:top="1133" w:right="397" w:bottom="566" w:left="397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Смоленской области от 27.12.2024 N 1074</w:t>
            <w:br/>
            <w:t>"О внесении изменения в Программу газификации жилищн...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Смоленской области от 27.12.2024 N 1074</w:t>
            <w:br/>
            <w:t>"О внесении изменения в Программу газификации жилищн...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RLAW376&amp;n=149499&amp;dst=100008" TargetMode = "Externa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foot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Смоленской области от 27.12.2024 N 1074
"О внесении изменения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2025 год"</dc:title>
  <dcterms:created xsi:type="dcterms:W3CDTF">2025-09-02T11:28:04Z</dcterms:created>
</cp:coreProperties>
</file>